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EDFE" w14:textId="4892EC12" w:rsidR="000B7128" w:rsidRDefault="00B904C0" w:rsidP="00C54A6A">
      <w:pPr>
        <w:shd w:val="clear" w:color="auto" w:fill="FFFFFF"/>
        <w:spacing w:after="101" w:line="203" w:lineRule="atLeast"/>
        <w:ind w:firstLine="709"/>
        <w:textAlignment w:val="baseline"/>
        <w:rPr>
          <w:rFonts w:ascii="inherit" w:eastAsia="Times New Roman" w:hAnsi="inherit" w:cs="Arial"/>
          <w:b/>
          <w:bCs/>
          <w:color w:val="222222"/>
          <w:sz w:val="14"/>
          <w:lang w:eastAsia="uk-UA"/>
        </w:rPr>
      </w:pPr>
      <w:r>
        <w:rPr>
          <w:rFonts w:ascii="Times New Roman" w:hAnsi="Times New Roman" w:cs="Times New Roman"/>
          <w:sz w:val="24"/>
        </w:rPr>
        <w:t>Якщо Ви зустрілись з труднощами у навчанні,</w:t>
      </w:r>
      <w:r w:rsidR="00C54A6A" w:rsidRPr="00C54A6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Вам важко адаптуватися в новому навчальному колективі чи до умов проживання в гуртожитку,Ви відчуваєте труднощі в спілкуванні з батьками, викладачами чи однолітками, маєте бажання вирішити свої проблеми, прагнете до самопізнання  та самовдосконалення -я завжди готова </w:t>
      </w:r>
      <w:r w:rsidR="000B7128">
        <w:rPr>
          <w:rFonts w:ascii="Times New Roman" w:hAnsi="Times New Roman" w:cs="Times New Roman"/>
          <w:sz w:val="24"/>
        </w:rPr>
        <w:t xml:space="preserve">Вас </w:t>
      </w:r>
      <w:r>
        <w:rPr>
          <w:rFonts w:ascii="Times New Roman" w:hAnsi="Times New Roman" w:cs="Times New Roman"/>
          <w:sz w:val="24"/>
        </w:rPr>
        <w:t>вислухати та допомогти.</w:t>
      </w:r>
      <w:r w:rsidR="000B7128" w:rsidRPr="000B7128">
        <w:rPr>
          <w:rFonts w:ascii="inherit" w:eastAsia="Times New Roman" w:hAnsi="inherit" w:cs="Arial"/>
          <w:b/>
          <w:bCs/>
          <w:color w:val="222222"/>
          <w:sz w:val="14"/>
          <w:lang w:eastAsia="uk-UA"/>
        </w:rPr>
        <w:t xml:space="preserve"> </w:t>
      </w:r>
    </w:p>
    <w:p w14:paraId="5CDDD22F" w14:textId="77777777" w:rsidR="000B7128" w:rsidRDefault="000B7128" w:rsidP="00C54A6A">
      <w:pPr>
        <w:shd w:val="clear" w:color="auto" w:fill="FFFFFF"/>
        <w:spacing w:after="101" w:line="203" w:lineRule="atLeast"/>
        <w:ind w:firstLine="709"/>
        <w:textAlignment w:val="baseline"/>
        <w:rPr>
          <w:rFonts w:ascii="inherit" w:eastAsia="Times New Roman" w:hAnsi="inherit" w:cs="Arial"/>
          <w:b/>
          <w:bCs/>
          <w:color w:val="222222"/>
          <w:sz w:val="14"/>
          <w:lang w:eastAsia="uk-UA"/>
        </w:rPr>
      </w:pPr>
    </w:p>
    <w:p w14:paraId="44D535A8" w14:textId="77777777" w:rsidR="000B7128" w:rsidRDefault="000B7128" w:rsidP="00C54A6A">
      <w:pPr>
        <w:shd w:val="clear" w:color="auto" w:fill="FFFFFF"/>
        <w:spacing w:after="101" w:line="203" w:lineRule="atLeast"/>
        <w:ind w:firstLine="709"/>
        <w:textAlignment w:val="baseline"/>
        <w:rPr>
          <w:rFonts w:ascii="inherit" w:eastAsia="Times New Roman" w:hAnsi="inherit" w:cs="Arial"/>
          <w:b/>
          <w:bCs/>
          <w:color w:val="222222"/>
          <w:sz w:val="20"/>
          <w:lang w:eastAsia="uk-UA"/>
        </w:rPr>
      </w:pPr>
      <w:r w:rsidRPr="000B7128">
        <w:rPr>
          <w:rFonts w:ascii="inherit" w:eastAsia="Times New Roman" w:hAnsi="inherit" w:cs="Arial"/>
          <w:b/>
          <w:bCs/>
          <w:color w:val="222222"/>
          <w:sz w:val="20"/>
          <w:lang w:eastAsia="uk-UA"/>
        </w:rPr>
        <w:t>ОСНОВНІ ВИДИ РОБОТИ ПРАКТИЧНОГО ПСИХОЛОГА:</w:t>
      </w:r>
    </w:p>
    <w:p w14:paraId="42784D0A" w14:textId="77777777" w:rsidR="000B7128" w:rsidRPr="000B7128" w:rsidRDefault="000B7128" w:rsidP="00C54A6A">
      <w:pPr>
        <w:shd w:val="clear" w:color="auto" w:fill="FFFFFF"/>
        <w:spacing w:after="101" w:line="203" w:lineRule="atLeast"/>
        <w:ind w:firstLine="709"/>
        <w:textAlignment w:val="baseline"/>
        <w:rPr>
          <w:rFonts w:ascii="inherit" w:eastAsia="Times New Roman" w:hAnsi="inherit" w:cs="Arial"/>
          <w:color w:val="222222"/>
          <w:sz w:val="20"/>
          <w:szCs w:val="14"/>
          <w:lang w:eastAsia="uk-UA"/>
        </w:rPr>
      </w:pPr>
    </w:p>
    <w:p w14:paraId="1C305EC3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Індивідуальне консультування 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студентів, батьків, викладачів. Психологічне консультування являє собою взаємодію психолога з клієнтом, в ході якого визначається проблема, шляхи її вирішення, формуються нові моделі поведінки, та людина отримує психологічну підтримку і душевний спокій. Про час проведення першої зустрічі можна домовитися при персональній зустрічі з психологом. Практичний психолог дотримується професійних етичних стандартів щодо </w:t>
      </w:r>
      <w:r w:rsidRPr="000B7128">
        <w:rPr>
          <w:rFonts w:ascii="Times New Roman" w:eastAsia="Times New Roman" w:hAnsi="Times New Roman" w:cs="Times New Roman"/>
          <w:b/>
          <w:bCs/>
          <w:color w:val="222222"/>
          <w:sz w:val="24"/>
          <w:u w:val="single"/>
          <w:lang w:eastAsia="uk-UA"/>
        </w:rPr>
        <w:t>конфіденційності</w:t>
      </w:r>
      <w:r w:rsidRPr="000B7128">
        <w:rPr>
          <w:rFonts w:ascii="Times New Roman" w:eastAsia="Times New Roman" w:hAnsi="Times New Roman" w:cs="Times New Roman"/>
          <w:b/>
          <w:bCs/>
          <w:color w:val="222222"/>
          <w:sz w:val="24"/>
          <w:lang w:eastAsia="uk-UA"/>
        </w:rPr>
        <w:t> 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інформації.</w:t>
      </w:r>
    </w:p>
    <w:p w14:paraId="06B0286C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Психологічна діагностика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 xml:space="preserve"> (індивідуальна і групова). </w:t>
      </w:r>
      <w:proofErr w:type="spellStart"/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Психодіагностична</w:t>
      </w:r>
      <w:proofErr w:type="spellEnd"/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 xml:space="preserve"> робота передбачає виконання різних методик, тестів, опитувальників, з метою виявлення індивідуальних особливостей, міжособистісних стосунків, інтелектуальних здібностей та надання рекомендацій.</w:t>
      </w:r>
    </w:p>
    <w:p w14:paraId="2F0B78F3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proofErr w:type="spellStart"/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Психокорекційна</w:t>
      </w:r>
      <w:proofErr w:type="spellEnd"/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 xml:space="preserve"> робота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 являє собою тактовне втручання у процеси психічного і особистісного розвитку людини з метою виправлення відхилень у цих процесах, і часто чинить вплив не лише на особистість, а й на її оточення.</w:t>
      </w:r>
    </w:p>
    <w:p w14:paraId="662BC137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Психопрофілактична робота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 серед студентів. Заходи, спрямовані на збереження психологічного здоров’я; своєчасне попередження відхилень у міжособистісних стосунках, попередження алкогольної, наркотичної залежності.</w:t>
      </w:r>
    </w:p>
    <w:p w14:paraId="37A04B00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Просвітницька робота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 серед студентів, батьків, викладачів передбачає роз’яснення актуальних психологічних питань, підвищення психологічної культури.</w:t>
      </w:r>
    </w:p>
    <w:p w14:paraId="1B6A07AF" w14:textId="77777777" w:rsidR="000B7128" w:rsidRPr="000B7128" w:rsidRDefault="000B7128" w:rsidP="00C54A6A">
      <w:pPr>
        <w:shd w:val="clear" w:color="auto" w:fill="FFFFFF"/>
        <w:spacing w:after="0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lang w:eastAsia="uk-UA"/>
        </w:rPr>
        <w:t>Зв’язки з громадськістю </w:t>
      </w: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– відвідування дітей вдома (за запитом адміністрації), співпраця з громадськими організаціями, поліцією, центром соціального захисту дітей тощо.</w:t>
      </w:r>
    </w:p>
    <w:p w14:paraId="4DB57F64" w14:textId="77777777" w:rsidR="000B7128" w:rsidRPr="000B7128" w:rsidRDefault="000B7128" w:rsidP="00C54A6A">
      <w:pPr>
        <w:shd w:val="clear" w:color="auto" w:fill="FFFFFF"/>
        <w:spacing w:after="348" w:line="20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</w:p>
    <w:p w14:paraId="46E50FB8" w14:textId="77777777" w:rsidR="000B7128" w:rsidRDefault="000B7128" w:rsidP="00C54A6A">
      <w:pPr>
        <w:shd w:val="clear" w:color="auto" w:fill="FFFFFF"/>
        <w:spacing w:after="101" w:line="203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lang w:eastAsia="uk-UA"/>
        </w:rPr>
      </w:pPr>
      <w:r w:rsidRPr="000B7128">
        <w:rPr>
          <w:rFonts w:ascii="Times New Roman" w:eastAsia="Times New Roman" w:hAnsi="Times New Roman" w:cs="Times New Roman"/>
          <w:b/>
          <w:bCs/>
          <w:color w:val="222222"/>
          <w:sz w:val="24"/>
          <w:lang w:eastAsia="uk-UA"/>
        </w:rPr>
        <w:t>ЕФЕКТИВНІСТЬ ПСИХОЛОГІЧНОЇ ДОПОМОГИ ЗАЛЕЖИТЬ ВІД:</w:t>
      </w:r>
    </w:p>
    <w:p w14:paraId="5C98F15D" w14:textId="77777777" w:rsidR="000B7128" w:rsidRPr="000B7128" w:rsidRDefault="000B7128" w:rsidP="00C54A6A">
      <w:pPr>
        <w:shd w:val="clear" w:color="auto" w:fill="FFFFFF"/>
        <w:spacing w:after="101" w:line="203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</w:p>
    <w:p w14:paraId="72706FB9" w14:textId="77777777" w:rsidR="000B7128" w:rsidRPr="000B7128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готовності самої людини скористатися допомогою психолога</w:t>
      </w:r>
    </w:p>
    <w:p w14:paraId="5E7AFE79" w14:textId="77777777" w:rsidR="000B7128" w:rsidRPr="000B7128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актуальності проблеми на даний момент</w:t>
      </w:r>
    </w:p>
    <w:p w14:paraId="2F8141F2" w14:textId="77777777" w:rsidR="000B7128" w:rsidRPr="000B7128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готовності людини пізнати себе</w:t>
      </w:r>
    </w:p>
    <w:p w14:paraId="0CCBC087" w14:textId="77777777" w:rsidR="000B7128" w:rsidRPr="000B7128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здатності людини до самоспостереження</w:t>
      </w:r>
    </w:p>
    <w:p w14:paraId="7FA5A5D3" w14:textId="77777777" w:rsidR="000B7128" w:rsidRPr="000B7128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вмотивованості до змін</w:t>
      </w:r>
    </w:p>
    <w:p w14:paraId="10D784FE" w14:textId="77777777" w:rsidR="000B7128" w:rsidRPr="00C80985" w:rsidRDefault="000B7128" w:rsidP="00C54A6A">
      <w:pPr>
        <w:numPr>
          <w:ilvl w:val="0"/>
          <w:numId w:val="1"/>
        </w:numPr>
        <w:shd w:val="clear" w:color="auto" w:fill="FFFFFF"/>
        <w:spacing w:after="0" w:line="203" w:lineRule="atLeast"/>
        <w:ind w:left="360" w:right="360" w:firstLine="709"/>
        <w:jc w:val="both"/>
        <w:textAlignment w:val="baseline"/>
        <w:rPr>
          <w:rFonts w:ascii="inherit" w:eastAsia="Times New Roman" w:hAnsi="inherit" w:cs="Arial"/>
          <w:color w:val="222222"/>
          <w:sz w:val="14"/>
          <w:szCs w:val="14"/>
          <w:lang w:eastAsia="uk-UA"/>
        </w:rPr>
      </w:pPr>
      <w:r w:rsidRPr="000B7128">
        <w:rPr>
          <w:rFonts w:ascii="Times New Roman" w:eastAsia="Times New Roman" w:hAnsi="Times New Roman" w:cs="Times New Roman"/>
          <w:color w:val="222222"/>
          <w:sz w:val="24"/>
          <w:szCs w:val="14"/>
          <w:lang w:eastAsia="uk-UA"/>
        </w:rPr>
        <w:t>готовності людини взяти відповідальність за власні вчинки</w:t>
      </w:r>
      <w:r w:rsidRPr="000B7128">
        <w:rPr>
          <w:rFonts w:ascii="inherit" w:eastAsia="Times New Roman" w:hAnsi="inherit" w:cs="Arial"/>
          <w:color w:val="222222"/>
          <w:sz w:val="24"/>
          <w:szCs w:val="14"/>
          <w:lang w:eastAsia="uk-UA"/>
        </w:rPr>
        <w:t xml:space="preserve"> </w:t>
      </w:r>
      <w:r w:rsidRPr="00C80985">
        <w:rPr>
          <w:rFonts w:ascii="inherit" w:eastAsia="Times New Roman" w:hAnsi="inherit" w:cs="Arial"/>
          <w:color w:val="222222"/>
          <w:sz w:val="14"/>
          <w:szCs w:val="14"/>
          <w:lang w:eastAsia="uk-UA"/>
        </w:rPr>
        <w:t>та своє життя загалом</w:t>
      </w:r>
    </w:p>
    <w:p w14:paraId="3715C922" w14:textId="77777777" w:rsidR="00EC4188" w:rsidRPr="00B904C0" w:rsidRDefault="00EC4188" w:rsidP="00C54A6A">
      <w:pPr>
        <w:ind w:firstLine="709"/>
        <w:rPr>
          <w:rFonts w:ascii="Times New Roman" w:hAnsi="Times New Roman" w:cs="Times New Roman"/>
          <w:sz w:val="24"/>
        </w:rPr>
      </w:pPr>
    </w:p>
    <w:sectPr w:rsidR="00EC4188" w:rsidRPr="00B904C0" w:rsidSect="00EC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7A0B"/>
    <w:multiLevelType w:val="multilevel"/>
    <w:tmpl w:val="BBD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4C0"/>
    <w:rsid w:val="000B7128"/>
    <w:rsid w:val="000F6FEE"/>
    <w:rsid w:val="007002C8"/>
    <w:rsid w:val="00736622"/>
    <w:rsid w:val="00B904C0"/>
    <w:rsid w:val="00C54A6A"/>
    <w:rsid w:val="00D566E3"/>
    <w:rsid w:val="00DB06E5"/>
    <w:rsid w:val="00DC5619"/>
    <w:rsid w:val="00EC4188"/>
    <w:rsid w:val="00E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8941"/>
  <w15:docId w15:val="{D8A53343-C93D-4627-80B4-775DFD68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2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1396</Words>
  <Characters>796</Characters>
  <Application>Microsoft Office Word</Application>
  <DocSecurity>0</DocSecurity>
  <Lines>6</Lines>
  <Paragraphs>4</Paragraphs>
  <ScaleCrop>false</ScaleCrop>
  <Company>machine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2002-12-31T22:47:00Z</dcterms:created>
  <dcterms:modified xsi:type="dcterms:W3CDTF">2021-11-10T15:03:00Z</dcterms:modified>
</cp:coreProperties>
</file>