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CF33" w14:textId="5EEF198B" w:rsidR="00747417" w:rsidRPr="00747417" w:rsidRDefault="00747417" w:rsidP="009C7962">
      <w:pPr>
        <w:shd w:val="clear" w:color="auto" w:fill="FFFFFF"/>
        <w:spacing w:after="265" w:line="240" w:lineRule="auto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i/>
          <w:iCs/>
          <w:color w:val="008000"/>
          <w:sz w:val="72"/>
          <w:lang w:eastAsia="uk-UA"/>
        </w:rPr>
        <w:t> </w:t>
      </w:r>
      <w:r w:rsidRPr="00747417">
        <w:rPr>
          <w:rFonts w:ascii="Georgia" w:eastAsia="Times New Roman" w:hAnsi="Georgia" w:cs="Times New Roman"/>
          <w:b/>
          <w:bCs/>
          <w:i/>
          <w:iCs/>
          <w:color w:val="008000"/>
          <w:sz w:val="72"/>
          <w:lang w:eastAsia="uk-UA"/>
        </w:rPr>
        <w:t>Безпечний Інтернет </w:t>
      </w:r>
    </w:p>
    <w:p w14:paraId="29814C9E" w14:textId="2EDD6EF2" w:rsidR="00747417" w:rsidRPr="00747417" w:rsidRDefault="00747417" w:rsidP="00747417">
      <w:pPr>
        <w:shd w:val="clear" w:color="auto" w:fill="FFFFFF"/>
        <w:spacing w:after="265" w:line="240" w:lineRule="auto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  <w:t> </w:t>
      </w:r>
    </w:p>
    <w:p w14:paraId="606519F2" w14:textId="77777777" w:rsidR="00747417" w:rsidRPr="00747417" w:rsidRDefault="00747417" w:rsidP="00747417">
      <w:pPr>
        <w:shd w:val="clear" w:color="auto" w:fill="FFFFFF"/>
        <w:spacing w:after="265" w:line="240" w:lineRule="auto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80"/>
          <w:sz w:val="36"/>
          <w:lang w:eastAsia="uk-UA"/>
        </w:rPr>
        <w:t>Як захиститися від Інтернет-шахраїв: 10 порад</w:t>
      </w:r>
    </w:p>
    <w:p w14:paraId="21A13CDF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Щоб ваша конфіденційна інформація не стала зброєю в руках злочинців, ретельно подбайте про захист персональних даних у мережі Інтернет.</w:t>
      </w:r>
    </w:p>
    <w:p w14:paraId="41A8F654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пропонуємо наступні поради, як безпечно користуватися комп’ютером і смартфоном:</w:t>
      </w:r>
    </w:p>
    <w:p w14:paraId="09FEBAA7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Вигадайте складний пароль мінімум із 8 символів, серед яких мають бути великі і малі літери, а також цифри (наприклад, Li2vUA3NqBE).</w:t>
      </w:r>
    </w:p>
    <w:p w14:paraId="0C4B4CBF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Обмежте коло осіб, яким доступна інформація про вас. Публікуйте свої записи у соціальних мережах з увімкненою функцією «тільки для друзів».</w:t>
      </w:r>
    </w:p>
    <w:p w14:paraId="3FCBF814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Увімкніть двоетапну авторизацію через телефон (до акаунту в особистих налаштуваннях додається номер телефону і під час введення логіну й паролю сайт відправляє код через СМС, який додатково потрібно ввести).</w:t>
      </w:r>
    </w:p>
    <w:p w14:paraId="0EF8F60E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Не залишайте у відкритому доступі на сайтах свою електронну адресу та номер мобільного, коли розміщуєте інформацію в рубриці «Про себе».</w:t>
      </w:r>
    </w:p>
    <w:p w14:paraId="000421F3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 xml:space="preserve">Щоб сторонні особи не знали маршрутів вашого пересування, не використовуйте у соціальних мережах </w:t>
      </w:r>
      <w:proofErr w:type="spellStart"/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геолокації</w:t>
      </w:r>
      <w:proofErr w:type="spellEnd"/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.</w:t>
      </w:r>
    </w:p>
    <w:p w14:paraId="399716DC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Активуйте функцію заборони індексації персональних сторінок пошуковими системами.</w:t>
      </w:r>
    </w:p>
    <w:p w14:paraId="7454B682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Користуйтеся програмами-щитами (</w:t>
      </w:r>
      <w:proofErr w:type="spellStart"/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файєрволами</w:t>
      </w:r>
      <w:proofErr w:type="spellEnd"/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) – вони сповістять вас про спробу несанкціонованого втручання й не допустять проникнення шкідливих програм до комп’ютера.</w:t>
      </w:r>
    </w:p>
    <w:p w14:paraId="70EA96F4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Ні в якому разі не переходьте за сумнівними гіперпосиланнями у спливаючих вікнах чи отриманими від незнайомих людей.</w:t>
      </w:r>
    </w:p>
    <w:p w14:paraId="72AE070C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 xml:space="preserve">Ніколи й нікому не повідомляйте свої паролі, пін-коди від банківських карток чи іншу конфіденційну інформацію. Для купівлі-продажу товарів через Інтернет достатньо </w:t>
      </w: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lastRenderedPageBreak/>
        <w:t>лише номера банківської картки, а також прізвища, імені й по батькові її власника.</w:t>
      </w:r>
    </w:p>
    <w:p w14:paraId="195153AB" w14:textId="77777777" w:rsidR="00747417" w:rsidRPr="00747417" w:rsidRDefault="00747417" w:rsidP="00747417">
      <w:pPr>
        <w:numPr>
          <w:ilvl w:val="0"/>
          <w:numId w:val="1"/>
        </w:numPr>
        <w:shd w:val="clear" w:color="auto" w:fill="FFFFFF"/>
        <w:spacing w:before="100" w:beforeAutospacing="1" w:after="83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000000"/>
          <w:sz w:val="28"/>
          <w:lang w:eastAsia="uk-UA"/>
        </w:rPr>
        <w:t>Найголовніше: обдумано розміщуйте у мережі Інтернет інформацію про себе.</w:t>
      </w:r>
    </w:p>
    <w:p w14:paraId="600387C8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>Серіал для батьків «Безпека дітей в інтернеті»</w:t>
      </w:r>
    </w:p>
    <w:p w14:paraId="027CFA7F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 xml:space="preserve">Дізнайтесь, як уберегти дітей онлайн від шкідливих матеріалів, </w:t>
      </w:r>
      <w:proofErr w:type="spellStart"/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>кібербулінгу</w:t>
      </w:r>
      <w:proofErr w:type="spellEnd"/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 xml:space="preserve">, </w:t>
      </w:r>
      <w:proofErr w:type="spellStart"/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>суїцидальних</w:t>
      </w:r>
      <w:proofErr w:type="spellEnd"/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 xml:space="preserve"> Інтернет-спілок, сексуального насильства.</w:t>
      </w:r>
    </w:p>
    <w:p w14:paraId="0FA290C3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>Тривалість серії: 8-10 хвилин</w:t>
      </w:r>
    </w:p>
    <w:p w14:paraId="6A984C46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>Кількість серій: 11</w:t>
      </w:r>
    </w:p>
    <w:p w14:paraId="6FB31C8D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>Посилання для перегляду серіалу:</w:t>
      </w:r>
    </w:p>
    <w:p w14:paraId="455B487B" w14:textId="77777777" w:rsidR="00747417" w:rsidRPr="00747417" w:rsidRDefault="00747417" w:rsidP="00747417">
      <w:pPr>
        <w:shd w:val="clear" w:color="auto" w:fill="FFFFFF"/>
        <w:spacing w:after="265" w:line="240" w:lineRule="auto"/>
        <w:jc w:val="both"/>
        <w:rPr>
          <w:rFonts w:ascii="Garamond" w:eastAsia="Times New Roman" w:hAnsi="Garamond" w:cs="Times New Roman"/>
          <w:color w:val="444444"/>
          <w:sz w:val="35"/>
          <w:szCs w:val="35"/>
          <w:lang w:eastAsia="uk-UA"/>
        </w:rPr>
      </w:pPr>
      <w:r w:rsidRPr="00747417">
        <w:rPr>
          <w:rFonts w:ascii="Georgia" w:eastAsia="Times New Roman" w:hAnsi="Georgia" w:cs="Times New Roman"/>
          <w:b/>
          <w:bCs/>
          <w:color w:val="444444"/>
          <w:sz w:val="28"/>
          <w:lang w:eastAsia="uk-UA"/>
        </w:rPr>
        <w:t>https://osvita.diia.gov.ua/courses/serial-dlya-batkiv-onlayn-bezpeka-ditey?fbclid=iwar2obd-sak_9qadfunpcyy6_vlpenwa8msnrrakl2wftohkyg–9tlm7drg</w:t>
      </w:r>
    </w:p>
    <w:p w14:paraId="59F868E1" w14:textId="77777777" w:rsidR="00586CB9" w:rsidRDefault="00586CB9"/>
    <w:sectPr w:rsidR="00586CB9" w:rsidSect="00586C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4E9C"/>
    <w:multiLevelType w:val="multilevel"/>
    <w:tmpl w:val="612E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417"/>
    <w:rsid w:val="00586CB9"/>
    <w:rsid w:val="00747417"/>
    <w:rsid w:val="009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A33E"/>
  <w15:docId w15:val="{CA1FD5A3-CC4A-4A41-AE0F-115F830C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47417"/>
    <w:rPr>
      <w:i/>
      <w:iCs/>
    </w:rPr>
  </w:style>
  <w:style w:type="character" w:styleId="a5">
    <w:name w:val="Strong"/>
    <w:basedOn w:val="a0"/>
    <w:uiPriority w:val="22"/>
    <w:qFormat/>
    <w:rsid w:val="00747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1339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2022-01-17T06:28:00Z</cp:lastPrinted>
  <dcterms:created xsi:type="dcterms:W3CDTF">2022-01-16T13:43:00Z</dcterms:created>
  <dcterms:modified xsi:type="dcterms:W3CDTF">2022-01-17T06:29:00Z</dcterms:modified>
</cp:coreProperties>
</file>