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B5" w:rsidRPr="001112B0" w:rsidRDefault="00F471B5" w:rsidP="001112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АНОТАЦІЯ</w:t>
      </w:r>
    </w:p>
    <w:p w:rsidR="00F471B5" w:rsidRPr="001112B0" w:rsidRDefault="00F471B5" w:rsidP="001112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навчальної дисципліни: «</w:t>
      </w:r>
      <w:r w:rsidR="001F60F4" w:rsidRPr="001112B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Паліативна та </w:t>
      </w:r>
      <w:proofErr w:type="spellStart"/>
      <w:r w:rsidR="001F60F4" w:rsidRPr="001112B0">
        <w:rPr>
          <w:rFonts w:ascii="Times New Roman" w:hAnsi="Times New Roman" w:cs="Times New Roman"/>
          <w:b/>
          <w:i/>
          <w:sz w:val="28"/>
          <w:szCs w:val="28"/>
          <w:lang w:val="uk-UA"/>
        </w:rPr>
        <w:t>хоспісна</w:t>
      </w:r>
      <w:proofErr w:type="spellEnd"/>
      <w:r w:rsidR="001F60F4" w:rsidRPr="001112B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допомога</w:t>
      </w:r>
      <w:r w:rsidRPr="001112B0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606986" w:rsidRPr="001112B0" w:rsidRDefault="00606986" w:rsidP="001112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Категорія дисципліни: вибіркова </w:t>
      </w:r>
    </w:p>
    <w:p w:rsidR="00F471B5" w:rsidRPr="001112B0" w:rsidRDefault="00F471B5" w:rsidP="001112B0">
      <w:pPr>
        <w:pStyle w:val="tj"/>
        <w:spacing w:before="0" w:beforeAutospacing="0" w:after="0" w:afterAutospacing="0" w:line="276" w:lineRule="auto"/>
        <w:ind w:firstLine="3"/>
        <w:jc w:val="both"/>
        <w:rPr>
          <w:rStyle w:val="fs2"/>
          <w:color w:val="000000"/>
          <w:sz w:val="28"/>
          <w:szCs w:val="28"/>
          <w:lang w:val="uk-UA"/>
        </w:rPr>
      </w:pPr>
      <w:r w:rsidRPr="001112B0">
        <w:rPr>
          <w:rStyle w:val="fs2"/>
          <w:color w:val="000000"/>
          <w:sz w:val="28"/>
          <w:szCs w:val="28"/>
          <w:lang w:val="uk-UA"/>
        </w:rPr>
        <w:t>Шифр та найменування галузі знань:  22 Охорона здоров’я</w:t>
      </w:r>
    </w:p>
    <w:p w:rsidR="00F471B5" w:rsidRPr="001112B0" w:rsidRDefault="00F471B5" w:rsidP="001112B0">
      <w:pPr>
        <w:pStyle w:val="tj"/>
        <w:spacing w:before="0" w:beforeAutospacing="0" w:after="0" w:afterAutospacing="0" w:line="276" w:lineRule="auto"/>
        <w:jc w:val="both"/>
        <w:rPr>
          <w:rStyle w:val="fs2"/>
          <w:color w:val="000000"/>
          <w:sz w:val="28"/>
          <w:szCs w:val="28"/>
          <w:lang w:val="uk-UA"/>
        </w:rPr>
      </w:pPr>
      <w:r w:rsidRPr="001112B0">
        <w:rPr>
          <w:rStyle w:val="fs2"/>
          <w:color w:val="000000"/>
          <w:sz w:val="28"/>
          <w:szCs w:val="28"/>
          <w:lang w:val="uk-UA"/>
        </w:rPr>
        <w:t xml:space="preserve">Код та найменування спеціальності:   223 </w:t>
      </w:r>
      <w:proofErr w:type="spellStart"/>
      <w:r w:rsidRPr="001112B0">
        <w:rPr>
          <w:rStyle w:val="fs2"/>
          <w:color w:val="000000"/>
          <w:sz w:val="28"/>
          <w:szCs w:val="28"/>
          <w:lang w:val="uk-UA"/>
        </w:rPr>
        <w:t>Медсестринство</w:t>
      </w:r>
      <w:proofErr w:type="spellEnd"/>
    </w:p>
    <w:p w:rsidR="00F471B5" w:rsidRPr="001112B0" w:rsidRDefault="00F471B5" w:rsidP="001112B0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1112B0">
        <w:rPr>
          <w:color w:val="000000"/>
          <w:sz w:val="28"/>
          <w:szCs w:val="28"/>
          <w:lang w:val="uk-UA"/>
        </w:rPr>
        <w:t xml:space="preserve">Освітньо-професійна програма: </w:t>
      </w:r>
      <w:r w:rsidR="00063A47" w:rsidRPr="001112B0">
        <w:rPr>
          <w:color w:val="000000"/>
          <w:sz w:val="28"/>
          <w:szCs w:val="28"/>
          <w:lang w:val="uk-UA"/>
        </w:rPr>
        <w:t>Сестринська справа, Лікувальна справа</w:t>
      </w:r>
    </w:p>
    <w:p w:rsidR="00F471B5" w:rsidRPr="001112B0" w:rsidRDefault="00F471B5" w:rsidP="001112B0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1112B0">
        <w:rPr>
          <w:color w:val="000000"/>
          <w:sz w:val="28"/>
          <w:szCs w:val="28"/>
          <w:lang w:val="uk-UA"/>
        </w:rPr>
        <w:t>Освітньо-</w:t>
      </w:r>
      <w:bookmarkStart w:id="0" w:name="_GoBack"/>
      <w:bookmarkEnd w:id="0"/>
      <w:r w:rsidRPr="001112B0">
        <w:rPr>
          <w:color w:val="000000"/>
          <w:sz w:val="28"/>
          <w:szCs w:val="28"/>
          <w:lang w:val="uk-UA"/>
        </w:rPr>
        <w:t>професійний ст</w:t>
      </w:r>
      <w:r w:rsidRPr="001112B0">
        <w:rPr>
          <w:sz w:val="28"/>
          <w:szCs w:val="28"/>
          <w:lang w:val="uk-UA"/>
        </w:rPr>
        <w:t>у</w:t>
      </w:r>
      <w:r w:rsidRPr="001112B0">
        <w:rPr>
          <w:color w:val="000000"/>
          <w:sz w:val="28"/>
          <w:szCs w:val="28"/>
          <w:lang w:val="uk-UA"/>
        </w:rPr>
        <w:t xml:space="preserve">пінь: </w:t>
      </w:r>
      <w:proofErr w:type="spellStart"/>
      <w:r w:rsidRPr="001112B0">
        <w:rPr>
          <w:color w:val="000000"/>
          <w:sz w:val="28"/>
          <w:szCs w:val="28"/>
        </w:rPr>
        <w:t>фаховий</w:t>
      </w:r>
      <w:proofErr w:type="spellEnd"/>
      <w:r w:rsidRPr="001112B0">
        <w:rPr>
          <w:color w:val="000000"/>
          <w:sz w:val="28"/>
          <w:szCs w:val="28"/>
        </w:rPr>
        <w:t xml:space="preserve"> </w:t>
      </w:r>
      <w:proofErr w:type="spellStart"/>
      <w:r w:rsidRPr="001112B0">
        <w:rPr>
          <w:color w:val="000000"/>
          <w:sz w:val="28"/>
          <w:szCs w:val="28"/>
        </w:rPr>
        <w:t>молодший</w:t>
      </w:r>
      <w:proofErr w:type="spellEnd"/>
      <w:r w:rsidRPr="001112B0">
        <w:rPr>
          <w:color w:val="000000"/>
          <w:sz w:val="28"/>
          <w:szCs w:val="28"/>
        </w:rPr>
        <w:t xml:space="preserve"> бакалавр</w:t>
      </w:r>
    </w:p>
    <w:p w:rsidR="00F471B5" w:rsidRPr="001112B0" w:rsidRDefault="00453B18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 xml:space="preserve">Кількість кредитів ЄКТС </w:t>
      </w:r>
      <w:r w:rsidR="00D135C0" w:rsidRPr="001112B0">
        <w:rPr>
          <w:sz w:val="28"/>
          <w:szCs w:val="28"/>
          <w:lang w:val="uk-UA"/>
        </w:rPr>
        <w:t>–</w:t>
      </w:r>
      <w:r w:rsidRPr="001112B0">
        <w:rPr>
          <w:sz w:val="28"/>
          <w:szCs w:val="28"/>
          <w:lang w:val="uk-UA"/>
        </w:rPr>
        <w:t xml:space="preserve"> 3</w:t>
      </w:r>
    </w:p>
    <w:p w:rsidR="00D135C0" w:rsidRPr="001112B0" w:rsidRDefault="00D135C0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 xml:space="preserve">Викладач: </w:t>
      </w:r>
      <w:proofErr w:type="spellStart"/>
      <w:r w:rsidR="00831F97" w:rsidRPr="001112B0">
        <w:rPr>
          <w:sz w:val="28"/>
          <w:szCs w:val="28"/>
          <w:lang w:val="uk-UA"/>
        </w:rPr>
        <w:t>Поліш</w:t>
      </w:r>
      <w:proofErr w:type="spellEnd"/>
      <w:r w:rsidR="00831F97" w:rsidRPr="001112B0">
        <w:rPr>
          <w:sz w:val="28"/>
          <w:szCs w:val="28"/>
          <w:lang w:val="uk-UA"/>
        </w:rPr>
        <w:t xml:space="preserve"> Л.І</w:t>
      </w:r>
      <w:r w:rsidR="001F60F4" w:rsidRPr="001112B0">
        <w:rPr>
          <w:sz w:val="28"/>
          <w:szCs w:val="28"/>
          <w:lang w:val="uk-UA"/>
        </w:rPr>
        <w:t>., викладач вищої атестаційної категорії</w:t>
      </w:r>
      <w:r w:rsidRPr="001112B0">
        <w:rPr>
          <w:sz w:val="28"/>
          <w:szCs w:val="28"/>
          <w:lang w:val="uk-UA"/>
        </w:rPr>
        <w:t xml:space="preserve"> </w:t>
      </w:r>
    </w:p>
    <w:p w:rsidR="00D135C0" w:rsidRPr="001112B0" w:rsidRDefault="00D135C0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>Загальна кількість годин: 90</w:t>
      </w:r>
    </w:p>
    <w:p w:rsidR="00D135C0" w:rsidRPr="001112B0" w:rsidRDefault="00D135C0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>Лекції:10</w:t>
      </w:r>
    </w:p>
    <w:p w:rsidR="00D135C0" w:rsidRPr="001112B0" w:rsidRDefault="00D135C0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>Практичні заняття: 30</w:t>
      </w:r>
    </w:p>
    <w:p w:rsidR="00D135C0" w:rsidRPr="001112B0" w:rsidRDefault="00D135C0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>Самостійна робота: 50</w:t>
      </w:r>
      <w:r w:rsidR="00606986" w:rsidRPr="001112B0">
        <w:rPr>
          <w:sz w:val="28"/>
          <w:szCs w:val="28"/>
          <w:lang w:val="uk-UA"/>
        </w:rPr>
        <w:t xml:space="preserve"> </w:t>
      </w:r>
    </w:p>
    <w:p w:rsidR="00606986" w:rsidRPr="001112B0" w:rsidRDefault="00606986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>Курс та семестр:</w:t>
      </w:r>
      <w:r w:rsidR="00063A47" w:rsidRPr="001112B0">
        <w:rPr>
          <w:sz w:val="28"/>
          <w:szCs w:val="28"/>
          <w:lang w:val="uk-UA"/>
        </w:rPr>
        <w:t xml:space="preserve"> </w:t>
      </w:r>
      <w:r w:rsidR="001F60F4" w:rsidRPr="001112B0">
        <w:rPr>
          <w:sz w:val="28"/>
          <w:szCs w:val="28"/>
          <w:lang w:val="en-US"/>
        </w:rPr>
        <w:t>I</w:t>
      </w:r>
      <w:r w:rsidR="00831F97" w:rsidRPr="001112B0">
        <w:rPr>
          <w:sz w:val="28"/>
          <w:szCs w:val="28"/>
          <w:lang w:val="uk-UA"/>
        </w:rPr>
        <w:t>ІІ</w:t>
      </w:r>
      <w:r w:rsidR="00063A47" w:rsidRPr="001112B0">
        <w:rPr>
          <w:sz w:val="28"/>
          <w:szCs w:val="28"/>
          <w:lang w:val="uk-UA"/>
        </w:rPr>
        <w:t xml:space="preserve"> курс</w:t>
      </w:r>
      <w:r w:rsidR="006C6A17" w:rsidRPr="001112B0">
        <w:rPr>
          <w:sz w:val="28"/>
          <w:szCs w:val="28"/>
          <w:lang w:val="uk-UA"/>
        </w:rPr>
        <w:t xml:space="preserve"> </w:t>
      </w:r>
      <w:r w:rsidR="00831F97" w:rsidRPr="001112B0">
        <w:rPr>
          <w:sz w:val="28"/>
          <w:szCs w:val="28"/>
          <w:lang w:val="uk-UA"/>
        </w:rPr>
        <w:t>6</w:t>
      </w:r>
      <w:r w:rsidR="006C6A17" w:rsidRPr="001112B0">
        <w:rPr>
          <w:sz w:val="28"/>
          <w:szCs w:val="28"/>
          <w:lang w:val="uk-UA"/>
        </w:rPr>
        <w:t>-й</w:t>
      </w:r>
      <w:r w:rsidR="00063A47" w:rsidRPr="001112B0">
        <w:rPr>
          <w:sz w:val="28"/>
          <w:szCs w:val="28"/>
          <w:lang w:val="uk-UA"/>
        </w:rPr>
        <w:t xml:space="preserve"> семестр</w:t>
      </w:r>
    </w:p>
    <w:p w:rsidR="00606986" w:rsidRPr="001112B0" w:rsidRDefault="00606986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>Форма підсумкового контролю:</w:t>
      </w:r>
      <w:r w:rsidR="006C6A17" w:rsidRPr="001112B0">
        <w:rPr>
          <w:sz w:val="28"/>
          <w:szCs w:val="28"/>
          <w:lang w:val="uk-UA"/>
        </w:rPr>
        <w:t xml:space="preserve"> диференційований залік</w:t>
      </w:r>
    </w:p>
    <w:p w:rsidR="00C507EB" w:rsidRDefault="00C507EB" w:rsidP="001112B0">
      <w:pPr>
        <w:pStyle w:val="tj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4C46AA" w:rsidRPr="001112B0" w:rsidRDefault="004C46AA" w:rsidP="00C507EB">
      <w:pPr>
        <w:pStyle w:val="tj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1112B0">
        <w:rPr>
          <w:sz w:val="28"/>
          <w:szCs w:val="28"/>
          <w:lang w:val="uk-UA"/>
        </w:rPr>
        <w:t xml:space="preserve">Цей курс розроблений, щоб запропонувати фаховим молодшим бакалаврам, інформацію та навички, необхідні для надання якісної паліативної допомоги пацієнтам із невиліковними захворюваннями в різних практичних умовах. Він стосується оцінки та управління сучасними проблемами паліативної допомоги, включаючи фізичні, психологічні, соціальні та духовні / </w:t>
      </w:r>
      <w:proofErr w:type="spellStart"/>
      <w:r w:rsidRPr="001112B0">
        <w:rPr>
          <w:sz w:val="28"/>
          <w:szCs w:val="28"/>
          <w:lang w:val="uk-UA"/>
        </w:rPr>
        <w:t>екзистенційні</w:t>
      </w:r>
      <w:proofErr w:type="spellEnd"/>
      <w:r w:rsidRPr="001112B0">
        <w:rPr>
          <w:sz w:val="28"/>
          <w:szCs w:val="28"/>
          <w:lang w:val="uk-UA"/>
        </w:rPr>
        <w:t xml:space="preserve"> джерела страждань, яких зазнають пацієнти та їхні сім'ї.</w:t>
      </w:r>
    </w:p>
    <w:p w:rsidR="001F60F4" w:rsidRPr="001112B0" w:rsidRDefault="001F60F4" w:rsidP="00C507EB">
      <w:pPr>
        <w:pStyle w:val="tj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1112B0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Паліативна допомога</w:t>
      </w:r>
      <w:r w:rsidRPr="001112B0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 </w:t>
      </w:r>
      <w:r w:rsidRPr="001112B0">
        <w:rPr>
          <w:color w:val="333333"/>
          <w:sz w:val="28"/>
          <w:szCs w:val="28"/>
          <w:shd w:val="clear" w:color="auto" w:fill="FFFFFF"/>
          <w:lang w:val="uk-UA"/>
        </w:rPr>
        <w:t xml:space="preserve">– це комплекс заходів, спрямованих на поліпшення якості життя пацієнта і членів їхніх родин, запобігання та полегшення фізичних та емоційних страждань Пацієнта, шляхом раннього виявлення і діагностування симптомів болю та розладів життєдіяльності, проведення адекватних лікувальних заходів, симптоматичної терапії та догляду, надання психологічної, соціальної, духовної підтримки або </w:t>
      </w:r>
      <w:proofErr w:type="spellStart"/>
      <w:r w:rsidRPr="001112B0">
        <w:rPr>
          <w:color w:val="333333"/>
          <w:sz w:val="28"/>
          <w:szCs w:val="28"/>
          <w:shd w:val="clear" w:color="auto" w:fill="FFFFFF"/>
          <w:lang w:val="uk-UA"/>
        </w:rPr>
        <w:t>медико-психологічної</w:t>
      </w:r>
      <w:proofErr w:type="spellEnd"/>
      <w:r w:rsidRPr="001112B0">
        <w:rPr>
          <w:color w:val="333333"/>
          <w:sz w:val="28"/>
          <w:szCs w:val="28"/>
          <w:shd w:val="clear" w:color="auto" w:fill="FFFFFF"/>
          <w:lang w:val="uk-UA"/>
        </w:rPr>
        <w:t xml:space="preserve"> реабілітації, незалежно від захворювання, віку, соціального статусу, національності, релігійних та політичних переконань, місця проживання пацієнта тощо.</w:t>
      </w:r>
    </w:p>
    <w:p w:rsidR="001F60F4" w:rsidRDefault="001F60F4" w:rsidP="00C507EB">
      <w:pPr>
        <w:pStyle w:val="tj"/>
        <w:spacing w:before="0" w:beforeAutospacing="0" w:after="0" w:afterAutospacing="0" w:line="276" w:lineRule="auto"/>
        <w:ind w:firstLine="426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1112B0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Хоспісна</w:t>
      </w:r>
      <w:proofErr w:type="spellEnd"/>
      <w:r w:rsidRPr="001112B0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допомога</w:t>
      </w:r>
      <w:r w:rsidRPr="001112B0">
        <w:rPr>
          <w:color w:val="333333"/>
          <w:sz w:val="28"/>
          <w:szCs w:val="28"/>
          <w:shd w:val="clear" w:color="auto" w:fill="FFFFFF"/>
        </w:rPr>
        <w:t> </w:t>
      </w:r>
      <w:r w:rsidRPr="001112B0">
        <w:rPr>
          <w:color w:val="333333"/>
          <w:sz w:val="28"/>
          <w:szCs w:val="28"/>
          <w:shd w:val="clear" w:color="auto" w:fill="FFFFFF"/>
          <w:lang w:val="uk-UA"/>
        </w:rPr>
        <w:t>є складовою паліативної допомоги, яка надається пацієнту в термінальних стадіях захворювання, а також членам родини пацієнта у закладах охорони здоров’я або вдома фахівцями, які мають удосконалення з питань паліативної допомоги</w:t>
      </w:r>
      <w:r w:rsidR="004C46AA" w:rsidRPr="001112B0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4C46AA" w:rsidRPr="001112B0" w:rsidRDefault="004C46AA" w:rsidP="00C507EB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1112B0">
        <w:rPr>
          <w:b/>
          <w:bCs/>
          <w:sz w:val="28"/>
          <w:szCs w:val="28"/>
        </w:rPr>
        <w:t xml:space="preserve">Метою викладання навчальної вибіркової дисципліни </w:t>
      </w:r>
      <w:r w:rsidRPr="001112B0">
        <w:rPr>
          <w:sz w:val="28"/>
          <w:szCs w:val="28"/>
        </w:rPr>
        <w:t xml:space="preserve">«Паліативна і </w:t>
      </w:r>
      <w:proofErr w:type="spellStart"/>
      <w:r w:rsidRPr="001112B0">
        <w:rPr>
          <w:sz w:val="28"/>
          <w:szCs w:val="28"/>
        </w:rPr>
        <w:t>хоспісна</w:t>
      </w:r>
      <w:proofErr w:type="spellEnd"/>
      <w:r w:rsidRPr="001112B0">
        <w:rPr>
          <w:sz w:val="28"/>
          <w:szCs w:val="28"/>
        </w:rPr>
        <w:t xml:space="preserve"> медицина» є набуття майбутніми фаховим молодшим бакалаврам практичних навичок надання допомоги та здійснення догляду за  </w:t>
      </w:r>
      <w:proofErr w:type="spellStart"/>
      <w:r w:rsidRPr="001112B0">
        <w:rPr>
          <w:sz w:val="28"/>
          <w:szCs w:val="28"/>
        </w:rPr>
        <w:t>інкурабельними</w:t>
      </w:r>
      <w:proofErr w:type="spellEnd"/>
      <w:r w:rsidRPr="001112B0">
        <w:rPr>
          <w:sz w:val="28"/>
          <w:szCs w:val="28"/>
        </w:rPr>
        <w:t xml:space="preserve"> пацієнтами, засвоєння принципів паліативної медицини, </w:t>
      </w:r>
      <w:r w:rsidRPr="001112B0">
        <w:rPr>
          <w:sz w:val="28"/>
          <w:szCs w:val="28"/>
        </w:rPr>
        <w:lastRenderedPageBreak/>
        <w:t xml:space="preserve">ознайомлення з психологічними, соціальними і моральними аспектами спілкування з хворими і їх родичами. </w:t>
      </w:r>
    </w:p>
    <w:p w:rsidR="004C46AA" w:rsidRPr="001112B0" w:rsidRDefault="004C46AA" w:rsidP="00C507EB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1112B0">
        <w:rPr>
          <w:b/>
          <w:bCs/>
          <w:sz w:val="28"/>
          <w:szCs w:val="28"/>
        </w:rPr>
        <w:t xml:space="preserve">Основними завданнями вивчення вибіркової дисципліни </w:t>
      </w:r>
      <w:r w:rsidRPr="001112B0">
        <w:rPr>
          <w:sz w:val="28"/>
          <w:szCs w:val="28"/>
        </w:rPr>
        <w:t xml:space="preserve">«Паліативна і </w:t>
      </w:r>
      <w:proofErr w:type="spellStart"/>
      <w:r w:rsidRPr="001112B0">
        <w:rPr>
          <w:sz w:val="28"/>
          <w:szCs w:val="28"/>
        </w:rPr>
        <w:t>хоспісна</w:t>
      </w:r>
      <w:proofErr w:type="spellEnd"/>
      <w:r w:rsidRPr="001112B0">
        <w:rPr>
          <w:sz w:val="28"/>
          <w:szCs w:val="28"/>
        </w:rPr>
        <w:t xml:space="preserve"> медицина» є: </w:t>
      </w:r>
    </w:p>
    <w:p w:rsidR="004C46AA" w:rsidRPr="001112B0" w:rsidRDefault="004C46AA" w:rsidP="001112B0">
      <w:pPr>
        <w:pStyle w:val="Default"/>
        <w:numPr>
          <w:ilvl w:val="0"/>
          <w:numId w:val="1"/>
        </w:numPr>
        <w:spacing w:after="45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сформувати у студентів розуміння концепції і принципів паліативної медичної допомоги; </w:t>
      </w:r>
    </w:p>
    <w:p w:rsidR="004C46AA" w:rsidRPr="001112B0" w:rsidRDefault="004C46AA" w:rsidP="001112B0">
      <w:pPr>
        <w:pStyle w:val="Default"/>
        <w:numPr>
          <w:ilvl w:val="0"/>
          <w:numId w:val="1"/>
        </w:numPr>
        <w:spacing w:after="45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сформувати у студентів вміння правильно оцінювати клінічні прояви захворювання при його прогресуванні та обґрунтувати перехід від радикального до паліативного лікування; </w:t>
      </w:r>
    </w:p>
    <w:p w:rsidR="004C46AA" w:rsidRPr="001112B0" w:rsidRDefault="004C46AA" w:rsidP="001112B0">
      <w:pPr>
        <w:pStyle w:val="Default"/>
        <w:numPr>
          <w:ilvl w:val="0"/>
          <w:numId w:val="1"/>
        </w:numPr>
        <w:spacing w:after="45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сформувати у студентів вміння застосовувати основні методи інструментальної та медикаментозної корекції болю та інших ускладнень захворювання; </w:t>
      </w:r>
    </w:p>
    <w:p w:rsidR="004C46AA" w:rsidRPr="001112B0" w:rsidRDefault="004C46AA" w:rsidP="001112B0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сформувати у студентів знання психологічних, етичних, соціальних та релігійних аспектів паліативної медицини; </w:t>
      </w:r>
    </w:p>
    <w:p w:rsidR="004C46AA" w:rsidRPr="001112B0" w:rsidRDefault="004C46AA" w:rsidP="001112B0">
      <w:pPr>
        <w:pStyle w:val="tj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proofErr w:type="spellStart"/>
      <w:r w:rsidRPr="001112B0">
        <w:rPr>
          <w:sz w:val="28"/>
          <w:szCs w:val="28"/>
        </w:rPr>
        <w:t>сформувати</w:t>
      </w:r>
      <w:proofErr w:type="spellEnd"/>
      <w:r w:rsidRPr="001112B0">
        <w:rPr>
          <w:sz w:val="28"/>
          <w:szCs w:val="28"/>
        </w:rPr>
        <w:t xml:space="preserve"> </w:t>
      </w:r>
      <w:proofErr w:type="gramStart"/>
      <w:r w:rsidRPr="001112B0">
        <w:rPr>
          <w:sz w:val="28"/>
          <w:szCs w:val="28"/>
        </w:rPr>
        <w:t>у</w:t>
      </w:r>
      <w:proofErr w:type="gram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студентів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вміння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оцінювати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якість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життя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хворих</w:t>
      </w:r>
      <w:proofErr w:type="spellEnd"/>
      <w:r w:rsidRPr="001112B0">
        <w:rPr>
          <w:sz w:val="28"/>
          <w:szCs w:val="28"/>
        </w:rPr>
        <w:t xml:space="preserve"> і </w:t>
      </w:r>
      <w:proofErr w:type="spellStart"/>
      <w:r w:rsidRPr="001112B0">
        <w:rPr>
          <w:sz w:val="28"/>
          <w:szCs w:val="28"/>
        </w:rPr>
        <w:t>визначати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найбільш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суттєві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фактори</w:t>
      </w:r>
      <w:proofErr w:type="spellEnd"/>
      <w:r w:rsidRPr="001112B0">
        <w:rPr>
          <w:sz w:val="28"/>
          <w:szCs w:val="28"/>
        </w:rPr>
        <w:t xml:space="preserve">, </w:t>
      </w:r>
      <w:proofErr w:type="spellStart"/>
      <w:r w:rsidRPr="001112B0">
        <w:rPr>
          <w:sz w:val="28"/>
          <w:szCs w:val="28"/>
        </w:rPr>
        <w:t>котрі</w:t>
      </w:r>
      <w:proofErr w:type="spellEnd"/>
      <w:r w:rsidRPr="001112B0">
        <w:rPr>
          <w:sz w:val="28"/>
          <w:szCs w:val="28"/>
        </w:rPr>
        <w:t xml:space="preserve"> </w:t>
      </w:r>
      <w:proofErr w:type="spellStart"/>
      <w:r w:rsidRPr="001112B0">
        <w:rPr>
          <w:sz w:val="28"/>
          <w:szCs w:val="28"/>
        </w:rPr>
        <w:t>впливають</w:t>
      </w:r>
      <w:proofErr w:type="spellEnd"/>
      <w:r w:rsidRPr="001112B0">
        <w:rPr>
          <w:sz w:val="28"/>
          <w:szCs w:val="28"/>
        </w:rPr>
        <w:t xml:space="preserve"> на </w:t>
      </w:r>
      <w:proofErr w:type="spellStart"/>
      <w:r w:rsidRPr="001112B0">
        <w:rPr>
          <w:sz w:val="28"/>
          <w:szCs w:val="28"/>
        </w:rPr>
        <w:t>неї</w:t>
      </w:r>
      <w:proofErr w:type="spellEnd"/>
      <w:r w:rsidRPr="001112B0">
        <w:rPr>
          <w:sz w:val="28"/>
          <w:szCs w:val="28"/>
        </w:rPr>
        <w:t>.</w:t>
      </w:r>
    </w:p>
    <w:p w:rsidR="001112B0" w:rsidRDefault="001112B0" w:rsidP="001112B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6AA" w:rsidRPr="001112B0" w:rsidRDefault="004C46AA" w:rsidP="00C507E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навчання: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46AA" w:rsidRPr="001112B0" w:rsidRDefault="004C46AA" w:rsidP="001112B0">
      <w:pPr>
        <w:pStyle w:val="tj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proofErr w:type="gramStart"/>
      <w:r w:rsidRPr="001112B0">
        <w:rPr>
          <w:b/>
          <w:bCs/>
          <w:sz w:val="28"/>
          <w:szCs w:val="28"/>
        </w:rPr>
        <w:t>У</w:t>
      </w:r>
      <w:proofErr w:type="gramEnd"/>
      <w:r w:rsidRPr="001112B0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1112B0">
        <w:rPr>
          <w:b/>
          <w:bCs/>
          <w:sz w:val="28"/>
          <w:szCs w:val="28"/>
        </w:rPr>
        <w:t>результат</w:t>
      </w:r>
      <w:proofErr w:type="gramEnd"/>
      <w:r w:rsidRPr="001112B0">
        <w:rPr>
          <w:b/>
          <w:bCs/>
          <w:sz w:val="28"/>
          <w:szCs w:val="28"/>
        </w:rPr>
        <w:t>і</w:t>
      </w:r>
      <w:proofErr w:type="spellEnd"/>
      <w:r w:rsidRPr="001112B0">
        <w:rPr>
          <w:b/>
          <w:bCs/>
          <w:sz w:val="28"/>
          <w:szCs w:val="28"/>
        </w:rPr>
        <w:t xml:space="preserve"> </w:t>
      </w:r>
      <w:proofErr w:type="spellStart"/>
      <w:r w:rsidRPr="001112B0">
        <w:rPr>
          <w:b/>
          <w:bCs/>
          <w:sz w:val="28"/>
          <w:szCs w:val="28"/>
        </w:rPr>
        <w:t>вивчення</w:t>
      </w:r>
      <w:proofErr w:type="spellEnd"/>
      <w:r w:rsidRPr="001112B0">
        <w:rPr>
          <w:b/>
          <w:bCs/>
          <w:sz w:val="28"/>
          <w:szCs w:val="28"/>
        </w:rPr>
        <w:t xml:space="preserve"> </w:t>
      </w:r>
      <w:proofErr w:type="spellStart"/>
      <w:r w:rsidRPr="001112B0">
        <w:rPr>
          <w:b/>
          <w:bCs/>
          <w:sz w:val="28"/>
          <w:szCs w:val="28"/>
        </w:rPr>
        <w:t>дисципліни</w:t>
      </w:r>
      <w:proofErr w:type="spellEnd"/>
      <w:r w:rsidRPr="001112B0">
        <w:rPr>
          <w:b/>
          <w:bCs/>
          <w:sz w:val="28"/>
          <w:szCs w:val="28"/>
        </w:rPr>
        <w:t xml:space="preserve"> «</w:t>
      </w:r>
      <w:proofErr w:type="spellStart"/>
      <w:r w:rsidRPr="001112B0">
        <w:rPr>
          <w:b/>
          <w:bCs/>
          <w:sz w:val="28"/>
          <w:szCs w:val="28"/>
        </w:rPr>
        <w:t>Паліативна</w:t>
      </w:r>
      <w:proofErr w:type="spellEnd"/>
      <w:r w:rsidRPr="001112B0">
        <w:rPr>
          <w:b/>
          <w:bCs/>
          <w:sz w:val="28"/>
          <w:szCs w:val="28"/>
        </w:rPr>
        <w:t xml:space="preserve"> і </w:t>
      </w:r>
      <w:proofErr w:type="spellStart"/>
      <w:r w:rsidRPr="001112B0">
        <w:rPr>
          <w:b/>
          <w:bCs/>
          <w:sz w:val="28"/>
          <w:szCs w:val="28"/>
        </w:rPr>
        <w:t>хоспісна</w:t>
      </w:r>
      <w:proofErr w:type="spellEnd"/>
      <w:r w:rsidRPr="001112B0">
        <w:rPr>
          <w:b/>
          <w:bCs/>
          <w:sz w:val="28"/>
          <w:szCs w:val="28"/>
        </w:rPr>
        <w:t xml:space="preserve"> медицина» студент повинен знати:</w:t>
      </w:r>
    </w:p>
    <w:p w:rsidR="004C46AA" w:rsidRPr="001112B0" w:rsidRDefault="004C46AA" w:rsidP="001112B0">
      <w:pPr>
        <w:pStyle w:val="Default"/>
        <w:spacing w:line="276" w:lineRule="auto"/>
        <w:jc w:val="both"/>
        <w:rPr>
          <w:sz w:val="28"/>
          <w:szCs w:val="28"/>
        </w:rPr>
      </w:pPr>
    </w:p>
    <w:p w:rsidR="004C46AA" w:rsidRPr="001112B0" w:rsidRDefault="004C46AA" w:rsidP="001112B0">
      <w:pPr>
        <w:pStyle w:val="Default"/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формування і розвиток ідеї </w:t>
      </w:r>
      <w:proofErr w:type="spellStart"/>
      <w:r w:rsidRPr="001112B0">
        <w:rPr>
          <w:sz w:val="28"/>
          <w:szCs w:val="28"/>
        </w:rPr>
        <w:t>хоспісного</w:t>
      </w:r>
      <w:proofErr w:type="spellEnd"/>
      <w:r w:rsidRPr="001112B0">
        <w:rPr>
          <w:sz w:val="28"/>
          <w:szCs w:val="28"/>
        </w:rPr>
        <w:t xml:space="preserve"> руху та паліативної допомоги;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дефініції ПХД, еволюцію поглядів;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сутність, принципи, складові ПХД;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філософію ПХД;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поняття процесу помирання (фази) та смерті;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поняття «невиліковної хвороби»;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характеристику </w:t>
      </w:r>
      <w:proofErr w:type="spellStart"/>
      <w:r w:rsidRPr="001112B0">
        <w:rPr>
          <w:sz w:val="28"/>
          <w:szCs w:val="28"/>
        </w:rPr>
        <w:t>інкурабельного</w:t>
      </w:r>
      <w:proofErr w:type="spellEnd"/>
      <w:r w:rsidRPr="001112B0">
        <w:rPr>
          <w:sz w:val="28"/>
          <w:szCs w:val="28"/>
        </w:rPr>
        <w:t xml:space="preserve"> пацієнта;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поняття якості життя пацієнта з невиліковним захворюванням та його близьких;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способи комунікації з невиліковним пацієнтом та його близькими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форми організації ПХД;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>поняття менеджменту болю та інших виснажливих сим</w:t>
      </w:r>
      <w:r w:rsidR="00831F97" w:rsidRPr="001112B0">
        <w:rPr>
          <w:sz w:val="28"/>
          <w:szCs w:val="28"/>
        </w:rPr>
        <w:t>п</w:t>
      </w:r>
      <w:r w:rsidRPr="001112B0">
        <w:rPr>
          <w:sz w:val="28"/>
          <w:szCs w:val="28"/>
        </w:rPr>
        <w:t xml:space="preserve">томів;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ind w:hanging="436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принципи командного підходу в ПХД;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ind w:hanging="436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психологічні та духовні аспекти ПХД;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after="42" w:line="276" w:lineRule="auto"/>
        <w:ind w:hanging="436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етичні та правові проблеми ПХД; </w:t>
      </w:r>
    </w:p>
    <w:p w:rsidR="004C46AA" w:rsidRPr="001112B0" w:rsidRDefault="004C46AA" w:rsidP="001112B0">
      <w:pPr>
        <w:pStyle w:val="Default"/>
        <w:numPr>
          <w:ilvl w:val="0"/>
          <w:numId w:val="3"/>
        </w:numPr>
        <w:spacing w:line="276" w:lineRule="auto"/>
        <w:ind w:hanging="436"/>
        <w:jc w:val="both"/>
        <w:rPr>
          <w:sz w:val="28"/>
          <w:szCs w:val="28"/>
        </w:rPr>
      </w:pPr>
      <w:r w:rsidRPr="001112B0">
        <w:rPr>
          <w:sz w:val="28"/>
          <w:szCs w:val="28"/>
        </w:rPr>
        <w:lastRenderedPageBreak/>
        <w:t xml:space="preserve">поняття синдрому емоційного вигорання, методи профілактики; </w:t>
      </w:r>
    </w:p>
    <w:p w:rsidR="004C46AA" w:rsidRPr="001112B0" w:rsidRDefault="004C46AA" w:rsidP="00C507E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1112B0">
        <w:rPr>
          <w:b/>
          <w:bCs/>
          <w:sz w:val="28"/>
          <w:szCs w:val="28"/>
        </w:rPr>
        <w:t xml:space="preserve">У результаті вивчення дисципліни «Паліативна і </w:t>
      </w:r>
      <w:proofErr w:type="spellStart"/>
      <w:r w:rsidRPr="001112B0">
        <w:rPr>
          <w:b/>
          <w:bCs/>
          <w:sz w:val="28"/>
          <w:szCs w:val="28"/>
        </w:rPr>
        <w:t>хоспісна</w:t>
      </w:r>
      <w:proofErr w:type="spellEnd"/>
      <w:r w:rsidRPr="001112B0">
        <w:rPr>
          <w:b/>
          <w:bCs/>
          <w:sz w:val="28"/>
          <w:szCs w:val="28"/>
        </w:rPr>
        <w:t xml:space="preserve"> медицина» студент повинен вміти: </w:t>
      </w:r>
    </w:p>
    <w:p w:rsidR="004C46AA" w:rsidRPr="001112B0" w:rsidRDefault="004C46AA" w:rsidP="001112B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забезпечувати лікувально-охоронний, санітарно-протиепідемічний режим у структурних підрозділах лікувально-профілактичних і соціальних закладах із надання геріатричної допомоги особам літнього та старечого віку;</w:t>
      </w:r>
    </w:p>
    <w:p w:rsidR="004C46AA" w:rsidRPr="001112B0" w:rsidRDefault="004C46AA" w:rsidP="001112B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суб’єктивне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об’єктивне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2B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12B0">
        <w:rPr>
          <w:rFonts w:ascii="Times New Roman" w:hAnsi="Times New Roman" w:cs="Times New Roman"/>
          <w:sz w:val="28"/>
          <w:szCs w:val="28"/>
        </w:rPr>
        <w:t>ітнього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старечого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>;</w:t>
      </w:r>
    </w:p>
    <w:p w:rsidR="004C46AA" w:rsidRPr="001112B0" w:rsidRDefault="004C46AA" w:rsidP="001112B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ускладнень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невідкладну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>;</w:t>
      </w:r>
    </w:p>
    <w:p w:rsidR="004C46AA" w:rsidRPr="001112B0" w:rsidRDefault="004C46AA" w:rsidP="001112B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2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12B0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рентгенологічного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ендоскопічного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, УЗД,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томографії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>.);</w:t>
      </w:r>
    </w:p>
    <w:p w:rsidR="004C46AA" w:rsidRPr="001112B0" w:rsidRDefault="004C46AA" w:rsidP="001112B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2B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112B0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>;</w:t>
      </w:r>
    </w:p>
    <w:p w:rsidR="004C46AA" w:rsidRPr="001112B0" w:rsidRDefault="004C46AA" w:rsidP="001112B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моніторування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1112B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112B0">
        <w:rPr>
          <w:rFonts w:ascii="Times New Roman" w:hAnsi="Times New Roman" w:cs="Times New Roman"/>
          <w:sz w:val="28"/>
          <w:szCs w:val="28"/>
        </w:rPr>
        <w:t xml:space="preserve"> і систем;</w:t>
      </w:r>
    </w:p>
    <w:p w:rsidR="004C46AA" w:rsidRPr="001112B0" w:rsidRDefault="004C46AA" w:rsidP="001112B0">
      <w:pPr>
        <w:pStyle w:val="a4"/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догляд,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опіку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пацієнтами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літнього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старечого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1112B0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безнадійно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хворими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>;</w:t>
      </w:r>
    </w:p>
    <w:p w:rsidR="004C46AA" w:rsidRPr="001112B0" w:rsidRDefault="004C46AA" w:rsidP="001112B0">
      <w:pPr>
        <w:pStyle w:val="a4"/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діагностику, лікування інших виснажливих </w:t>
      </w:r>
      <w:proofErr w:type="spellStart"/>
      <w:r w:rsidRPr="001112B0">
        <w:rPr>
          <w:rFonts w:ascii="Times New Roman" w:hAnsi="Times New Roman" w:cs="Times New Roman"/>
          <w:sz w:val="28"/>
          <w:szCs w:val="28"/>
          <w:lang w:val="uk-UA"/>
        </w:rPr>
        <w:t>симтомів</w:t>
      </w:r>
      <w:proofErr w:type="spellEnd"/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(блювота, задишка тощо), що супроводжують невиліковний стан; </w:t>
      </w:r>
    </w:p>
    <w:p w:rsidR="004C46AA" w:rsidRPr="001112B0" w:rsidRDefault="004C46AA" w:rsidP="001112B0">
      <w:pPr>
        <w:pStyle w:val="a4"/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розрахувати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дозу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знеболювального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та виписувати відповідні рецепти; </w:t>
      </w:r>
    </w:p>
    <w:p w:rsidR="004C46AA" w:rsidRPr="001112B0" w:rsidRDefault="004C46AA" w:rsidP="001112B0">
      <w:pPr>
        <w:pStyle w:val="a4"/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gramStart"/>
      <w:r w:rsidRPr="001112B0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1112B0">
        <w:rPr>
          <w:rFonts w:ascii="Times New Roman" w:hAnsi="Times New Roman" w:cs="Times New Roman"/>
          <w:sz w:val="28"/>
          <w:szCs w:val="28"/>
        </w:rPr>
        <w:t xml:space="preserve">ік та зберігати сильнодіючі і наркотичні середники відповідно до чинного законодавства; </w:t>
      </w:r>
    </w:p>
    <w:p w:rsidR="004C46AA" w:rsidRPr="001112B0" w:rsidRDefault="004C46AA" w:rsidP="001112B0">
      <w:pPr>
        <w:pStyle w:val="a4"/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реанімаційні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невиліковно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хворим; </w:t>
      </w:r>
    </w:p>
    <w:p w:rsidR="004C46AA" w:rsidRPr="001112B0" w:rsidRDefault="004C46AA" w:rsidP="001112B0">
      <w:pPr>
        <w:pStyle w:val="Default"/>
        <w:numPr>
          <w:ilvl w:val="0"/>
          <w:numId w:val="8"/>
        </w:numPr>
        <w:spacing w:after="47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надавати психологічну підтримку невиліковно хворим та їхнім близьким під час хвороби і в період скорботи; </w:t>
      </w:r>
    </w:p>
    <w:p w:rsidR="004C46AA" w:rsidRPr="00B13BE7" w:rsidRDefault="004C46AA" w:rsidP="001112B0">
      <w:pPr>
        <w:pStyle w:val="Default"/>
        <w:numPr>
          <w:ilvl w:val="0"/>
          <w:numId w:val="8"/>
        </w:numPr>
        <w:spacing w:after="47" w:line="276" w:lineRule="auto"/>
        <w:jc w:val="both"/>
        <w:rPr>
          <w:sz w:val="28"/>
          <w:szCs w:val="28"/>
        </w:rPr>
      </w:pPr>
      <w:r w:rsidRPr="00B13BE7">
        <w:rPr>
          <w:sz w:val="28"/>
          <w:szCs w:val="28"/>
        </w:rPr>
        <w:t xml:space="preserve">застосовувати правила поведінки з померлою людиною відповідно до чинного законодавства; </w:t>
      </w:r>
    </w:p>
    <w:p w:rsidR="004C46AA" w:rsidRPr="001112B0" w:rsidRDefault="004C46AA" w:rsidP="001112B0">
      <w:pPr>
        <w:pStyle w:val="Default"/>
        <w:numPr>
          <w:ilvl w:val="0"/>
          <w:numId w:val="8"/>
        </w:numPr>
        <w:spacing w:after="47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дотримуватись </w:t>
      </w:r>
      <w:proofErr w:type="spellStart"/>
      <w:r w:rsidRPr="001112B0">
        <w:rPr>
          <w:sz w:val="28"/>
          <w:szCs w:val="28"/>
        </w:rPr>
        <w:t>біоетичних</w:t>
      </w:r>
      <w:proofErr w:type="spellEnd"/>
      <w:r w:rsidRPr="001112B0">
        <w:rPr>
          <w:sz w:val="28"/>
          <w:szCs w:val="28"/>
        </w:rPr>
        <w:t xml:space="preserve"> та законодавчих норм під час надання ПХД; </w:t>
      </w:r>
    </w:p>
    <w:p w:rsidR="004C46AA" w:rsidRPr="001112B0" w:rsidRDefault="004C46AA" w:rsidP="001112B0">
      <w:pPr>
        <w:pStyle w:val="Default"/>
        <w:numPr>
          <w:ilvl w:val="0"/>
          <w:numId w:val="8"/>
        </w:numPr>
        <w:spacing w:after="47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проводити консультування </w:t>
      </w:r>
      <w:proofErr w:type="spellStart"/>
      <w:r w:rsidRPr="001112B0">
        <w:rPr>
          <w:sz w:val="28"/>
          <w:szCs w:val="28"/>
        </w:rPr>
        <w:t>інкурабельних</w:t>
      </w:r>
      <w:proofErr w:type="spellEnd"/>
      <w:r w:rsidRPr="001112B0">
        <w:rPr>
          <w:sz w:val="28"/>
          <w:szCs w:val="28"/>
        </w:rPr>
        <w:t xml:space="preserve"> пацієнтів та їхніх близьких з питань медичного та немедичного супроводу під час невиліковної хвороби, в тому числі з питань догляду, харчування, соціальної, юридичної чи духовної підтримки тощо; </w:t>
      </w:r>
    </w:p>
    <w:p w:rsidR="00387EE1" w:rsidRPr="001112B0" w:rsidRDefault="004C46AA" w:rsidP="001112B0">
      <w:pPr>
        <w:pStyle w:val="Default"/>
        <w:numPr>
          <w:ilvl w:val="0"/>
          <w:numId w:val="8"/>
        </w:numPr>
        <w:spacing w:after="47"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 xml:space="preserve">працювати в </w:t>
      </w:r>
      <w:proofErr w:type="spellStart"/>
      <w:r w:rsidRPr="001112B0">
        <w:rPr>
          <w:sz w:val="28"/>
          <w:szCs w:val="28"/>
        </w:rPr>
        <w:t>мультидисциплінарній</w:t>
      </w:r>
      <w:proofErr w:type="spellEnd"/>
      <w:r w:rsidRPr="001112B0">
        <w:rPr>
          <w:sz w:val="28"/>
          <w:szCs w:val="28"/>
        </w:rPr>
        <w:t xml:space="preserve"> команді; </w:t>
      </w:r>
    </w:p>
    <w:p w:rsidR="004C46AA" w:rsidRPr="001112B0" w:rsidRDefault="004C46AA" w:rsidP="001112B0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1112B0">
        <w:rPr>
          <w:sz w:val="28"/>
          <w:szCs w:val="28"/>
        </w:rPr>
        <w:t>застосовувати методики профілактики синдрому емоційного вигорання та боротьби з його наслідками.</w:t>
      </w: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 результаті вивчення дисципліни «Паліативна і </w:t>
      </w:r>
      <w:proofErr w:type="spellStart"/>
      <w:r w:rsidRPr="001112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хоспісна</w:t>
      </w:r>
      <w:proofErr w:type="spellEnd"/>
      <w:r w:rsidRPr="001112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медицина» студент повинен оволодіти наступними навичками: </w:t>
      </w:r>
    </w:p>
    <w:p w:rsidR="00C86EFA" w:rsidRPr="001112B0" w:rsidRDefault="00C86EFA" w:rsidP="00C507EB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4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оволодіти теоретичними основами, сучасними принципами паліативної та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хоспісної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медицини, </w:t>
      </w:r>
    </w:p>
    <w:p w:rsidR="00C86EFA" w:rsidRPr="001112B0" w:rsidRDefault="00C86EFA" w:rsidP="00C507EB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4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навчитися узагальнювати отримані знання з ПХД та інтерпретувати їх застосування у майбутній професійній діяльності; </w:t>
      </w:r>
    </w:p>
    <w:p w:rsidR="00C86EFA" w:rsidRPr="001112B0" w:rsidRDefault="00C86EFA" w:rsidP="00C507EB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оволодіти вміннями та навичками з паліативної та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хоспісної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допомоги, необхідними у професійній діяльності фахового молодшого бакалавра</w:t>
      </w:r>
    </w:p>
    <w:p w:rsidR="00C045C4" w:rsidRPr="001112B0" w:rsidRDefault="00C045C4" w:rsidP="00C507E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Передумовами вивчення навчальної дисципліни «</w:t>
      </w:r>
      <w:r w:rsidR="00387EE1" w:rsidRPr="00111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Паліативна та </w:t>
      </w:r>
      <w:proofErr w:type="spellStart"/>
      <w:r w:rsidR="00387EE1" w:rsidRPr="001112B0">
        <w:rPr>
          <w:rFonts w:ascii="Times New Roman" w:hAnsi="Times New Roman" w:cs="Times New Roman"/>
          <w:b/>
          <w:sz w:val="28"/>
          <w:szCs w:val="28"/>
          <w:lang w:val="uk-UA"/>
        </w:rPr>
        <w:t>хоспісна</w:t>
      </w:r>
      <w:proofErr w:type="spellEnd"/>
      <w:r w:rsidR="00387EE1" w:rsidRPr="00111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допомога</w:t>
      </w: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є опанування таких навчальних дисциплін (НД) освітньої програми (ОП): </w:t>
      </w:r>
    </w:p>
    <w:p w:rsidR="00387EE1" w:rsidRPr="001112B0" w:rsidRDefault="00387EE1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ОК 07 Основи латинської  мови з медичною термінологією</w:t>
      </w:r>
    </w:p>
    <w:p w:rsidR="00387EE1" w:rsidRPr="001112B0" w:rsidRDefault="00387EE1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ОК 08 </w:t>
      </w:r>
      <w:r w:rsidR="000727D5" w:rsidRPr="001112B0">
        <w:rPr>
          <w:rFonts w:ascii="Times New Roman" w:hAnsi="Times New Roman" w:cs="Times New Roman"/>
          <w:sz w:val="28"/>
          <w:szCs w:val="28"/>
          <w:lang w:val="uk-UA"/>
        </w:rPr>
        <w:t>Основи загальної психології та міжособистісного спілкування  з мед сестринською етикою та деонтологією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ОК 11 Анатомія та фізіологія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ОК 12 </w:t>
      </w:r>
      <w:proofErr w:type="spellStart"/>
      <w:r w:rsidRPr="001112B0">
        <w:rPr>
          <w:rFonts w:ascii="Times New Roman" w:hAnsi="Times New Roman" w:cs="Times New Roman"/>
          <w:sz w:val="28"/>
          <w:szCs w:val="28"/>
          <w:lang w:val="uk-UA"/>
        </w:rPr>
        <w:t>Патоморфологія</w:t>
      </w:r>
      <w:proofErr w:type="spellEnd"/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та патофізіологія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ОК 16 Фармакологія та медична  рецептура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ОК 17 Основи </w:t>
      </w:r>
      <w:proofErr w:type="spellStart"/>
      <w:r w:rsidRPr="001112B0">
        <w:rPr>
          <w:rFonts w:ascii="Times New Roman" w:hAnsi="Times New Roman" w:cs="Times New Roman"/>
          <w:sz w:val="28"/>
          <w:szCs w:val="28"/>
          <w:lang w:val="uk-UA"/>
        </w:rPr>
        <w:t>медсестринства</w:t>
      </w:r>
      <w:proofErr w:type="spellEnd"/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та медична маніпуляцій на техніка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ОК 18 Внутрішня медицина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ОК19 Хірургія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ОК 20 Педіатрія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ОК 23 </w:t>
      </w:r>
      <w:proofErr w:type="spellStart"/>
      <w:r w:rsidRPr="001112B0">
        <w:rPr>
          <w:rFonts w:ascii="Times New Roman" w:hAnsi="Times New Roman" w:cs="Times New Roman"/>
          <w:sz w:val="28"/>
          <w:szCs w:val="28"/>
          <w:lang w:val="uk-UA"/>
        </w:rPr>
        <w:t>Інфектологія</w:t>
      </w:r>
      <w:proofErr w:type="spellEnd"/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 з основами  епідеміології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24 Дерматологія та венерологія</w:t>
      </w:r>
    </w:p>
    <w:p w:rsidR="000727D5" w:rsidRPr="001112B0" w:rsidRDefault="000727D5" w:rsidP="00C50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sz w:val="28"/>
          <w:szCs w:val="28"/>
          <w:lang w:val="uk-UA"/>
        </w:rPr>
        <w:t>ОК 25 Неврологія та  психіатрія з наркологією</w:t>
      </w:r>
    </w:p>
    <w:p w:rsidR="00C86EFA" w:rsidRPr="001112B0" w:rsidRDefault="00F471B5" w:rsidP="00C507E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дисципліни: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паліативної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паліативної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паліативної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86EFA" w:rsidRPr="001112B0">
        <w:rPr>
          <w:rFonts w:ascii="Times New Roman" w:hAnsi="Times New Roman" w:cs="Times New Roman"/>
          <w:sz w:val="28"/>
          <w:szCs w:val="28"/>
        </w:rPr>
        <w:t>являється</w:t>
      </w:r>
      <w:proofErr w:type="spellEnd"/>
      <w:proofErr w:type="gram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паліативним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паліативну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. Де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паліативну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>. Нормативно-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паліативної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</w:rPr>
        <w:t>.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Порядок надання паліативної та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хоспісної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допомоги, завдання служби паліативної та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хоспісної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допомоги, 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організація 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первинної та загальної 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паліативної і </w:t>
      </w:r>
      <w:proofErr w:type="spellStart"/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>хоспісної</w:t>
      </w:r>
      <w:proofErr w:type="spellEnd"/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допомоги в амбулаторних та 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стаціонарних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умовах, 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спец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ал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зований заклад охорони здоров’я особливого типу -</w:t>
      </w:r>
      <w:r w:rsidR="00C86EFA" w:rsidRPr="001112B0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“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хосп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C86EFA" w:rsidRPr="001112B0">
        <w:rPr>
          <w:rFonts w:ascii="Times New Roman" w:hAnsi="Times New Roman" w:cs="Times New Roman"/>
          <w:spacing w:val="20"/>
          <w:sz w:val="28"/>
          <w:szCs w:val="28"/>
          <w:lang w:val="uk-UA"/>
        </w:rPr>
        <w:t>”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; основні завдання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хосп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су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C86EFA" w:rsidRPr="001112B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Основні принципи і методи паліативної </w:t>
      </w:r>
      <w:r w:rsidR="00C86EFA" w:rsidRPr="001112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C86EFA" w:rsidRPr="001112B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симптоматичної допомоги в онкологічній практиці. 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Обґрунтування переходу від радикального до паліативного лікування.</w:t>
      </w:r>
      <w:r w:rsidR="00C86EFA" w:rsidRPr="001112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Поняття «невиліковна хвороба». Організаційні основи паліативної допомоги в онкологічній практиці, в </w:t>
      </w:r>
      <w:proofErr w:type="spellStart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>хоспісі</w:t>
      </w:r>
      <w:proofErr w:type="spellEnd"/>
      <w:r w:rsidR="00C86EFA"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і амбулаторних умовах.</w:t>
      </w:r>
      <w:r w:rsidR="00C86EFA" w:rsidRPr="001112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C86EFA" w:rsidRPr="001112B0" w:rsidRDefault="00F471B5" w:rsidP="00C507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Види навчальних занять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: лекція, практичне, консультація. </w:t>
      </w:r>
    </w:p>
    <w:p w:rsidR="00F471B5" w:rsidRPr="001112B0" w:rsidRDefault="00F471B5" w:rsidP="00C507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Форми навчання</w:t>
      </w:r>
      <w:r w:rsidR="006B1A39" w:rsidRPr="001112B0">
        <w:rPr>
          <w:rFonts w:ascii="Times New Roman" w:hAnsi="Times New Roman" w:cs="Times New Roman"/>
          <w:sz w:val="28"/>
          <w:szCs w:val="28"/>
          <w:lang w:val="uk-UA"/>
        </w:rPr>
        <w:t>: денна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38A0" w:rsidRPr="001112B0" w:rsidRDefault="00F471B5" w:rsidP="00C507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Методи навчання: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словесний, пояснювально-демонстраційний, репродуктивний, дослідницький, метод проблемного викладання. </w:t>
      </w:r>
    </w:p>
    <w:p w:rsidR="007438A0" w:rsidRPr="001112B0" w:rsidRDefault="00F471B5" w:rsidP="00C507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Методи контролю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: усний (виступи на практичних заняттях, усне опитування, письмовий (вправи, завдання), тестовий. </w:t>
      </w:r>
    </w:p>
    <w:p w:rsidR="00AF3C48" w:rsidRPr="001112B0" w:rsidRDefault="00F471B5" w:rsidP="00C507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Мова навчання: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українська.</w:t>
      </w:r>
    </w:p>
    <w:p w:rsidR="00C86EFA" w:rsidRPr="001112B0" w:rsidRDefault="007438A0" w:rsidP="00C507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РЕКОМЕНДОВАНІ ДЖЕРЕЛА ІНФОРМАЦІЇ</w:t>
      </w:r>
      <w:r w:rsidRPr="001112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А. Основні</w:t>
      </w: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C86EFA" w:rsidRPr="001112B0" w:rsidRDefault="00C86EFA" w:rsidP="00C507EB">
      <w:pPr>
        <w:autoSpaceDE w:val="0"/>
        <w:autoSpaceDN w:val="0"/>
        <w:adjustRightInd w:val="0"/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Паліативно-хоспісна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допомога: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/ В.С. Тарасюк, Г.Б.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Кучанська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— 2-е вид. – К. : ВСВ «Медицина», 2021. – 328 с. </w:t>
      </w:r>
    </w:p>
    <w:p w:rsidR="00C86EFA" w:rsidRPr="001112B0" w:rsidRDefault="00C86EFA" w:rsidP="00C507EB">
      <w:pPr>
        <w:autoSpaceDE w:val="0"/>
        <w:autoSpaceDN w:val="0"/>
        <w:adjustRightInd w:val="0"/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Паліативна та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хоспісна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допомога : підручник / [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Вороненко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 В. та ін.] ; за ред. акад. НАМН України Ю. В.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Вороненка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чл.-кор. НАМН України Ю. І. Губського ; Нац. мед. акад.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післядиплом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освіти ім. П. Л.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Шупика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- Вінниця : Нова Книга, 2017. - 385 с. </w:t>
      </w: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Основи паліативної допомоги: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/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Твайкросс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Р.,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Уилкок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Е.. — 5-е вид. – М.: </w:t>
      </w:r>
    </w:p>
    <w:p w:rsidR="00C86EFA" w:rsidRPr="001112B0" w:rsidRDefault="00C86EFA" w:rsidP="00C507E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Благодійний фонд допомоги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хоспісу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«Віра», 2017. – 416 с.: </w:t>
      </w:r>
    </w:p>
    <w:p w:rsidR="00C86EFA" w:rsidRPr="001112B0" w:rsidRDefault="00C86EFA" w:rsidP="00C507EB">
      <w:pPr>
        <w:autoSpaceDE w:val="0"/>
        <w:autoSpaceDN w:val="0"/>
        <w:adjustRightInd w:val="0"/>
        <w:spacing w:after="2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4. Наказ МОЗ України від 11.06.2010 р. № 483 «Про затвердження примірного положення про лікарню “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 (відділення, палату паліативного лікування) для хворих на туберкульоз» // Збірник нормативно-директивних документів з охорони здоров’я. — 2010. — № 7. — С. 39— 40. </w:t>
      </w: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Психологічна допомога в кризових ситуаціях/ С.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Уварова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Бойченко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Гришкан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Н. Улько// ПВНЗ "МІГП", - 2016, 248 с. </w:t>
      </w: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Б. Додаткові</w:t>
      </w: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C86EFA" w:rsidRPr="001112B0" w:rsidRDefault="00C86EFA" w:rsidP="00C507EB">
      <w:pPr>
        <w:autoSpaceDE w:val="0"/>
        <w:autoSpaceDN w:val="0"/>
        <w:adjustRightInd w:val="0"/>
        <w:spacing w:after="1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Брацюнь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О.П. Вплив міждисциплінарного підходу в наданні паліативної допомоги на якість життя паліативних пацієнтів (на прикладі роботи першого денного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хоспісу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Україні) / О. П.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Брацюнь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Г. М. Науменко // Міжнародний журнал "Реабілітація та паліативна медицина". - 2016. - N 1 ЕБ. - С.80-82. -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Библиогр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.: с.82 . </w:t>
      </w:r>
    </w:p>
    <w:p w:rsidR="00C86EFA" w:rsidRPr="001112B0" w:rsidRDefault="00C86EFA" w:rsidP="00C507EB">
      <w:pPr>
        <w:autoSpaceDE w:val="0"/>
        <w:autoSpaceDN w:val="0"/>
        <w:adjustRightInd w:val="0"/>
        <w:spacing w:after="1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Бронова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 Паліативна допомога: правове регулювання / В.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Бронова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Довідник головної медичної сестри. - 2017. - N 8. - С.5-13 </w:t>
      </w:r>
    </w:p>
    <w:p w:rsidR="00C86EFA" w:rsidRPr="001112B0" w:rsidRDefault="00C86EFA" w:rsidP="00C507EB">
      <w:pPr>
        <w:autoSpaceDE w:val="0"/>
        <w:autoSpaceDN w:val="0"/>
        <w:adjustRightInd w:val="0"/>
        <w:spacing w:after="1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Бронова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 Паліативна допомога: правове регулювання / В.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Бронова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Управління закладом охорони здоров'я. - 2017. - N 7. - С.15-24 </w:t>
      </w:r>
    </w:p>
    <w:p w:rsidR="00C86EFA" w:rsidRPr="001112B0" w:rsidRDefault="00C86EFA" w:rsidP="00C507EB">
      <w:pPr>
        <w:autoSpaceDE w:val="0"/>
        <w:autoSpaceDN w:val="0"/>
        <w:adjustRightInd w:val="0"/>
        <w:spacing w:after="1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Гуманітарно-правові аспекти організації паліативної медичної допомоги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інкурабельним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хворим на сучасному етапі розвитку українського суспільства / А.А. Висоцький [та ін.] // Головна медична сестра. — 2016. — № 12. — С. 37—38. </w:t>
      </w:r>
    </w:p>
    <w:p w:rsidR="00C86EFA" w:rsidRPr="001112B0" w:rsidRDefault="00C86EFA" w:rsidP="00C507EB">
      <w:pPr>
        <w:autoSpaceDE w:val="0"/>
        <w:autoSpaceDN w:val="0"/>
        <w:adjustRightInd w:val="0"/>
        <w:spacing w:after="1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Коллякова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О.М. Надання паліативної та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хоспісної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допомоги населенню в Україні / О.М.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Коллякова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Управління закладом охорони здоров’я : для головного лікаря, його заступника та головної медсестри. — 2013. — № 7. — С. 66—68. </w:t>
      </w:r>
    </w:p>
    <w:p w:rsidR="00C86EFA" w:rsidRPr="001112B0" w:rsidRDefault="00C86EFA" w:rsidP="00C507EB">
      <w:pPr>
        <w:autoSpaceDE w:val="0"/>
        <w:autoSpaceDN w:val="0"/>
        <w:adjustRightInd w:val="0"/>
        <w:spacing w:after="1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6. Кужель І.Р. Рівень емоційного вигорання як базовий критерій необхідності та змісту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психоед’юкативної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психокорекційної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з медичним персоналом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хоспісу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 І.Р. Кужель, М.В. Маркова //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Медицинская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психология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— 2014. — № 1. — С.34—39. </w:t>
      </w: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Зовсім не страшна книга. Про життя, смерть і все, що поміж ними /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Упоряд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Анастасія </w:t>
      </w:r>
      <w:proofErr w:type="spellStart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Леухіна</w:t>
      </w:r>
      <w:proofErr w:type="spellEnd"/>
      <w:r w:rsidRPr="001112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— Київ: Дух і літера, 2020 . — 368 с </w:t>
      </w:r>
    </w:p>
    <w:p w:rsidR="00831F97" w:rsidRPr="001112B0" w:rsidRDefault="00831F97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1F97" w:rsidRPr="001112B0" w:rsidRDefault="00831F97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86EFA" w:rsidRPr="001112B0" w:rsidRDefault="00C86EFA" w:rsidP="00C507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12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Інформаційні ресурси: </w:t>
      </w:r>
    </w:p>
    <w:p w:rsidR="00C86EFA" w:rsidRPr="001112B0" w:rsidRDefault="00C86EFA" w:rsidP="00C507EB">
      <w:pPr>
        <w:pStyle w:val="a4"/>
        <w:widowControl w:val="0"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1112B0">
          <w:rPr>
            <w:rStyle w:val="a3"/>
            <w:rFonts w:ascii="Times New Roman" w:hAnsi="Times New Roman" w:cs="Times New Roman"/>
            <w:sz w:val="28"/>
            <w:szCs w:val="28"/>
          </w:rPr>
          <w:t>http://www.moz.gov.ua/ua/portal/</w:t>
        </w:r>
      </w:hyperlink>
    </w:p>
    <w:p w:rsidR="00C86EFA" w:rsidRPr="001112B0" w:rsidRDefault="00C86EFA" w:rsidP="00C507EB">
      <w:pPr>
        <w:pStyle w:val="a4"/>
        <w:widowControl w:val="0"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Клінічна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онкологія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proofErr w:type="gramStart"/>
      <w:r w:rsidRPr="001112B0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1112B0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B0">
        <w:rPr>
          <w:rFonts w:ascii="Times New Roman" w:hAnsi="Times New Roman" w:cs="Times New Roman"/>
          <w:sz w:val="28"/>
          <w:szCs w:val="28"/>
        </w:rPr>
        <w:t>номерів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112B0">
        <w:rPr>
          <w:rFonts w:ascii="Times New Roman" w:hAnsi="Times New Roman" w:cs="Times New Roman"/>
          <w:sz w:val="28"/>
          <w:szCs w:val="28"/>
          <w:lang w:val="en-US"/>
        </w:rPr>
        <w:t>clinicaloncology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>.</w:t>
      </w:r>
      <w:r w:rsidRPr="001112B0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112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112B0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>/</w:t>
      </w:r>
    </w:p>
    <w:p w:rsidR="00C86EFA" w:rsidRPr="001112B0" w:rsidRDefault="00C86EFA" w:rsidP="00C507EB">
      <w:pPr>
        <w:pStyle w:val="a4"/>
        <w:widowControl w:val="0"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12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12B0">
        <w:rPr>
          <w:rFonts w:ascii="Times New Roman" w:hAnsi="Times New Roman" w:cs="Times New Roman"/>
          <w:sz w:val="28"/>
          <w:szCs w:val="28"/>
        </w:rPr>
        <w:t>ікіпедія</w:t>
      </w:r>
      <w:proofErr w:type="spellEnd"/>
      <w:r w:rsidRPr="001112B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1112B0">
          <w:rPr>
            <w:rStyle w:val="a3"/>
            <w:rFonts w:ascii="Times New Roman" w:hAnsi="Times New Roman" w:cs="Times New Roman"/>
            <w:sz w:val="28"/>
            <w:szCs w:val="28"/>
          </w:rPr>
          <w:t>http://uk.wikipedia.org</w:t>
        </w:r>
      </w:hyperlink>
      <w:r w:rsidRPr="0011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FA" w:rsidRPr="001112B0" w:rsidRDefault="00C86EFA" w:rsidP="00C507EB">
      <w:pPr>
        <w:pStyle w:val="a4"/>
        <w:widowControl w:val="0"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2B0">
        <w:rPr>
          <w:rFonts w:ascii="Times New Roman" w:hAnsi="Times New Roman" w:cs="Times New Roman"/>
          <w:sz w:val="28"/>
          <w:szCs w:val="28"/>
          <w:lang w:val="en-US"/>
        </w:rPr>
        <w:t>UpToDate</w:t>
      </w:r>
      <w:proofErr w:type="spellEnd"/>
      <w:r w:rsidRPr="001112B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hyperlink r:id="rId9" w:history="1">
        <w:r w:rsidRPr="001112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http://www.uptodate.com/home</w:t>
        </w:r>
      </w:hyperlink>
      <w:r w:rsidRPr="001112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86EFA" w:rsidRPr="001112B0" w:rsidRDefault="00C86EFA" w:rsidP="00C507EB">
      <w:pPr>
        <w:pStyle w:val="a4"/>
        <w:widowControl w:val="0"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12B0">
        <w:rPr>
          <w:rFonts w:ascii="Times New Roman" w:hAnsi="Times New Roman" w:cs="Times New Roman"/>
          <w:sz w:val="28"/>
          <w:szCs w:val="28"/>
          <w:lang w:val="en-US"/>
        </w:rPr>
        <w:t xml:space="preserve">Access Medicine - </w:t>
      </w:r>
      <w:hyperlink r:id="rId10" w:history="1">
        <w:r w:rsidRPr="001112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http://accessmedicine.mhmedical.com</w:t>
        </w:r>
      </w:hyperlink>
      <w:r w:rsidRPr="001112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86EFA" w:rsidRPr="001112B0" w:rsidRDefault="00C86EFA" w:rsidP="00C507EB">
      <w:pPr>
        <w:pStyle w:val="a4"/>
        <w:widowControl w:val="0"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12B0">
        <w:rPr>
          <w:rFonts w:ascii="Times New Roman" w:hAnsi="Times New Roman" w:cs="Times New Roman"/>
          <w:sz w:val="28"/>
          <w:szCs w:val="28"/>
          <w:lang w:val="en-US"/>
        </w:rPr>
        <w:t xml:space="preserve">PubMed - </w:t>
      </w:r>
      <w:hyperlink r:id="rId11" w:history="1">
        <w:r w:rsidRPr="001112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https://www.ncbi.nlm.nih.gov/pmc/</w:t>
        </w:r>
      </w:hyperlink>
      <w:r w:rsidRPr="001112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86EFA" w:rsidRPr="001112B0" w:rsidRDefault="00C86EFA" w:rsidP="00C507EB">
      <w:pPr>
        <w:pStyle w:val="a4"/>
        <w:widowControl w:val="0"/>
        <w:numPr>
          <w:ilvl w:val="0"/>
          <w:numId w:val="18"/>
        </w:numPr>
        <w:tabs>
          <w:tab w:val="left" w:pos="284"/>
          <w:tab w:val="left" w:pos="426"/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>CancerMedicine</w:t>
      </w:r>
      <w:proofErr w:type="spellEnd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 – </w:t>
      </w:r>
      <w:proofErr w:type="spellStart"/>
      <w:r w:rsidRPr="001112B0">
        <w:rPr>
          <w:rFonts w:ascii="Times New Roman" w:hAnsi="Times New Roman" w:cs="Times New Roman"/>
          <w:w w:val="105"/>
          <w:sz w:val="28"/>
          <w:szCs w:val="28"/>
        </w:rPr>
        <w:t>вільний</w:t>
      </w:r>
      <w:proofErr w:type="spellEnd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 </w:t>
      </w:r>
      <w:r w:rsidRPr="001112B0">
        <w:rPr>
          <w:rFonts w:ascii="Times New Roman" w:hAnsi="Times New Roman" w:cs="Times New Roman"/>
          <w:w w:val="105"/>
          <w:sz w:val="28"/>
          <w:szCs w:val="28"/>
        </w:rPr>
        <w:t>доступ</w:t>
      </w:r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 </w:t>
      </w:r>
      <w:r w:rsidRPr="001112B0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112B0">
        <w:rPr>
          <w:rFonts w:ascii="Times New Roman" w:hAnsi="Times New Roman" w:cs="Times New Roman"/>
          <w:color w:val="0000FF"/>
          <w:w w:val="105"/>
          <w:sz w:val="28"/>
          <w:szCs w:val="28"/>
          <w:lang w:val="en-US"/>
        </w:rPr>
        <w:t xml:space="preserve"> </w:t>
      </w:r>
      <w:r w:rsidRPr="001112B0">
        <w:rPr>
          <w:rFonts w:ascii="Times New Roman" w:hAnsi="Times New Roman" w:cs="Times New Roman"/>
          <w:color w:val="0000FF"/>
          <w:w w:val="105"/>
          <w:sz w:val="28"/>
          <w:szCs w:val="28"/>
          <w:u w:val="single" w:color="0000FF"/>
          <w:lang w:val="en-US"/>
        </w:rPr>
        <w:t>www.ncbi.nih.gov</w:t>
      </w:r>
      <w:r w:rsidRPr="001112B0">
        <w:rPr>
          <w:rFonts w:ascii="Times New Roman" w:hAnsi="Times New Roman" w:cs="Times New Roman"/>
          <w:color w:val="0000FF"/>
          <w:w w:val="105"/>
          <w:sz w:val="28"/>
          <w:szCs w:val="28"/>
          <w:lang w:val="en-US"/>
        </w:rPr>
        <w:t xml:space="preserve"> </w:t>
      </w:r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>(</w:t>
      </w:r>
      <w:proofErr w:type="spellStart"/>
      <w:r w:rsidRPr="001112B0">
        <w:rPr>
          <w:rFonts w:ascii="Times New Roman" w:hAnsi="Times New Roman" w:cs="Times New Roman"/>
          <w:w w:val="105"/>
          <w:sz w:val="28"/>
          <w:szCs w:val="28"/>
        </w:rPr>
        <w:t>далі</w:t>
      </w:r>
      <w:proofErr w:type="spellEnd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 – </w:t>
      </w:r>
      <w:proofErr w:type="spellStart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>EnterPubMed</w:t>
      </w:r>
      <w:proofErr w:type="spellEnd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, </w:t>
      </w:r>
      <w:proofErr w:type="spellStart"/>
      <w:r w:rsidRPr="001112B0">
        <w:rPr>
          <w:rFonts w:ascii="Times New Roman" w:hAnsi="Times New Roman" w:cs="Times New Roman"/>
          <w:w w:val="105"/>
          <w:sz w:val="28"/>
          <w:szCs w:val="28"/>
        </w:rPr>
        <w:t>далі</w:t>
      </w:r>
      <w:proofErr w:type="spellEnd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 – </w:t>
      </w:r>
      <w:r w:rsidRPr="001112B0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  </w:t>
      </w:r>
      <w:proofErr w:type="spellStart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>SearchBooks</w:t>
      </w:r>
      <w:proofErr w:type="spellEnd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 –</w:t>
      </w:r>
      <w:r w:rsidRPr="001112B0">
        <w:rPr>
          <w:rFonts w:ascii="Times New Roman" w:hAnsi="Times New Roman" w:cs="Times New Roman"/>
          <w:spacing w:val="2"/>
          <w:w w:val="105"/>
          <w:sz w:val="28"/>
          <w:szCs w:val="28"/>
          <w:lang w:val="en-US"/>
        </w:rPr>
        <w:t xml:space="preserve"> </w:t>
      </w:r>
      <w:proofErr w:type="spellStart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>CancerMedicine</w:t>
      </w:r>
      <w:proofErr w:type="spellEnd"/>
      <w:r w:rsidRPr="001112B0">
        <w:rPr>
          <w:rFonts w:ascii="Times New Roman" w:hAnsi="Times New Roman" w:cs="Times New Roman"/>
          <w:w w:val="105"/>
          <w:sz w:val="28"/>
          <w:szCs w:val="28"/>
          <w:lang w:val="en-US"/>
        </w:rPr>
        <w:t>).</w:t>
      </w:r>
    </w:p>
    <w:p w:rsidR="00C86EFA" w:rsidRPr="001112B0" w:rsidRDefault="00C86EFA" w:rsidP="001112B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6EFA" w:rsidRPr="001112B0" w:rsidRDefault="00C86EFA" w:rsidP="001112B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6EFA" w:rsidRPr="001112B0" w:rsidRDefault="00C86EFA" w:rsidP="001112B0">
      <w:pPr>
        <w:pStyle w:val="a4"/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C86EFA" w:rsidRPr="001112B0" w:rsidSect="00C507E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4B8"/>
    <w:multiLevelType w:val="hybridMultilevel"/>
    <w:tmpl w:val="4CB2D7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2539"/>
    <w:multiLevelType w:val="hybridMultilevel"/>
    <w:tmpl w:val="644E5A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A2C55"/>
    <w:multiLevelType w:val="hybridMultilevel"/>
    <w:tmpl w:val="02720F1E"/>
    <w:lvl w:ilvl="0" w:tplc="D86657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0392E"/>
    <w:multiLevelType w:val="hybridMultilevel"/>
    <w:tmpl w:val="C758FA22"/>
    <w:lvl w:ilvl="0" w:tplc="D86657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E7769"/>
    <w:multiLevelType w:val="hybridMultilevel"/>
    <w:tmpl w:val="5574D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01AB8"/>
    <w:multiLevelType w:val="hybridMultilevel"/>
    <w:tmpl w:val="69D46A16"/>
    <w:lvl w:ilvl="0" w:tplc="D86657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14F0C"/>
    <w:multiLevelType w:val="hybridMultilevel"/>
    <w:tmpl w:val="9D14A3DC"/>
    <w:lvl w:ilvl="0" w:tplc="C86201F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C566A"/>
    <w:multiLevelType w:val="hybridMultilevel"/>
    <w:tmpl w:val="CF26769C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D0D5E72"/>
    <w:multiLevelType w:val="hybridMultilevel"/>
    <w:tmpl w:val="4BF2EBBE"/>
    <w:lvl w:ilvl="0" w:tplc="9968B03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F6E83"/>
    <w:multiLevelType w:val="multilevel"/>
    <w:tmpl w:val="CEAAC7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67E75EA"/>
    <w:multiLevelType w:val="hybridMultilevel"/>
    <w:tmpl w:val="A1B41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436D"/>
    <w:multiLevelType w:val="hybridMultilevel"/>
    <w:tmpl w:val="FF3890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533FC"/>
    <w:multiLevelType w:val="hybridMultilevel"/>
    <w:tmpl w:val="F0CEC7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861AE"/>
    <w:multiLevelType w:val="hybridMultilevel"/>
    <w:tmpl w:val="36DAA3C6"/>
    <w:lvl w:ilvl="0" w:tplc="D86657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01891B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C0E5E"/>
    <w:multiLevelType w:val="hybridMultilevel"/>
    <w:tmpl w:val="E1E25D4A"/>
    <w:lvl w:ilvl="0" w:tplc="D86657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91456"/>
    <w:multiLevelType w:val="hybridMultilevel"/>
    <w:tmpl w:val="B7E66198"/>
    <w:lvl w:ilvl="0" w:tplc="D86657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30850"/>
    <w:multiLevelType w:val="hybridMultilevel"/>
    <w:tmpl w:val="143490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04435"/>
    <w:multiLevelType w:val="hybridMultilevel"/>
    <w:tmpl w:val="E7344E98"/>
    <w:lvl w:ilvl="0" w:tplc="D86657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17"/>
  </w:num>
  <w:num w:numId="6">
    <w:abstractNumId w:val="13"/>
  </w:num>
  <w:num w:numId="7">
    <w:abstractNumId w:val="15"/>
  </w:num>
  <w:num w:numId="8">
    <w:abstractNumId w:val="2"/>
  </w:num>
  <w:num w:numId="9">
    <w:abstractNumId w:val="5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"/>
  </w:num>
  <w:num w:numId="15">
    <w:abstractNumId w:val="10"/>
  </w:num>
  <w:num w:numId="16">
    <w:abstractNumId w:val="0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4B"/>
    <w:rsid w:val="00063A47"/>
    <w:rsid w:val="000727D5"/>
    <w:rsid w:val="001112B0"/>
    <w:rsid w:val="00192B4B"/>
    <w:rsid w:val="001C089D"/>
    <w:rsid w:val="001F60F4"/>
    <w:rsid w:val="00353BA3"/>
    <w:rsid w:val="00387EE1"/>
    <w:rsid w:val="00453B18"/>
    <w:rsid w:val="004C46AA"/>
    <w:rsid w:val="00572F3D"/>
    <w:rsid w:val="00606986"/>
    <w:rsid w:val="006B1A39"/>
    <w:rsid w:val="006C6A17"/>
    <w:rsid w:val="007438A0"/>
    <w:rsid w:val="007826F8"/>
    <w:rsid w:val="00831F97"/>
    <w:rsid w:val="008E1A9A"/>
    <w:rsid w:val="00AF3C48"/>
    <w:rsid w:val="00B13BE7"/>
    <w:rsid w:val="00C045C4"/>
    <w:rsid w:val="00C507EB"/>
    <w:rsid w:val="00C72960"/>
    <w:rsid w:val="00C86EFA"/>
    <w:rsid w:val="00D135C0"/>
    <w:rsid w:val="00EA2B3A"/>
    <w:rsid w:val="00EF6DC4"/>
    <w:rsid w:val="00F4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F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471B5"/>
  </w:style>
  <w:style w:type="character" w:styleId="a3">
    <w:name w:val="Hyperlink"/>
    <w:basedOn w:val="a0"/>
    <w:uiPriority w:val="99"/>
    <w:unhideWhenUsed/>
    <w:rsid w:val="007438A0"/>
    <w:rPr>
      <w:color w:val="0000FF" w:themeColor="hyperlink"/>
      <w:u w:val="single"/>
    </w:rPr>
  </w:style>
  <w:style w:type="character" w:customStyle="1" w:styleId="rvts9">
    <w:name w:val="rvts9"/>
    <w:basedOn w:val="a0"/>
    <w:rsid w:val="001F60F4"/>
  </w:style>
  <w:style w:type="paragraph" w:customStyle="1" w:styleId="Default">
    <w:name w:val="Default"/>
    <w:rsid w:val="004C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4C4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F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471B5"/>
  </w:style>
  <w:style w:type="character" w:styleId="a3">
    <w:name w:val="Hyperlink"/>
    <w:basedOn w:val="a0"/>
    <w:uiPriority w:val="99"/>
    <w:unhideWhenUsed/>
    <w:rsid w:val="007438A0"/>
    <w:rPr>
      <w:color w:val="0000FF" w:themeColor="hyperlink"/>
      <w:u w:val="single"/>
    </w:rPr>
  </w:style>
  <w:style w:type="character" w:customStyle="1" w:styleId="rvts9">
    <w:name w:val="rvts9"/>
    <w:basedOn w:val="a0"/>
    <w:rsid w:val="001F60F4"/>
  </w:style>
  <w:style w:type="paragraph" w:customStyle="1" w:styleId="Default">
    <w:name w:val="Default"/>
    <w:rsid w:val="004C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4C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oz.gov.ua/ua/porta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pmc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ccessmedicine.mhmedical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ptodate.com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C935-697E-49B7-A741-512E73B1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Administrator</cp:lastModifiedBy>
  <cp:revision>12</cp:revision>
  <cp:lastPrinted>2025-02-19T09:11:00Z</cp:lastPrinted>
  <dcterms:created xsi:type="dcterms:W3CDTF">2024-02-13T11:27:00Z</dcterms:created>
  <dcterms:modified xsi:type="dcterms:W3CDTF">2025-04-24T13:37:00Z</dcterms:modified>
</cp:coreProperties>
</file>